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03" w:rsidRPr="00B623F1" w:rsidRDefault="00B623F1" w:rsidP="00A82B5D">
      <w:pPr>
        <w:pStyle w:val="af7"/>
        <w:ind w:firstLine="426"/>
        <w:jc w:val="center"/>
        <w:rPr>
          <w:rStyle w:val="aff7"/>
          <w:b w:val="0"/>
          <w:szCs w:val="28"/>
        </w:rPr>
      </w:pPr>
      <w:r w:rsidRPr="00B623F1">
        <w:rPr>
          <w:rStyle w:val="aff7"/>
          <w:b w:val="0"/>
          <w:noProof/>
          <w:szCs w:val="28"/>
          <w:lang w:eastAsia="ru-RU"/>
        </w:rPr>
        <w:drawing>
          <wp:inline distT="0" distB="0" distL="0" distR="0">
            <wp:extent cx="5943600" cy="1352550"/>
            <wp:effectExtent l="0" t="0" r="0" b="0"/>
            <wp:docPr id="43" name="Рисунок 6" descr="экспертресурс карта предприят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экспертресурс карта предприят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1AD" w:rsidRDefault="00903459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ab/>
      </w:r>
      <w:r w:rsidRPr="00B623F1">
        <w:rPr>
          <w:rFonts w:ascii="Times New Roman" w:hAnsi="Times New Roman"/>
          <w:sz w:val="24"/>
          <w:szCs w:val="24"/>
        </w:rPr>
        <w:tab/>
      </w:r>
      <w:r w:rsidRPr="00B623F1">
        <w:rPr>
          <w:rFonts w:ascii="Times New Roman" w:hAnsi="Times New Roman"/>
          <w:sz w:val="24"/>
          <w:szCs w:val="24"/>
        </w:rPr>
        <w:tab/>
      </w:r>
      <w:r w:rsidRPr="00B623F1">
        <w:rPr>
          <w:rFonts w:ascii="Times New Roman" w:hAnsi="Times New Roman"/>
          <w:sz w:val="24"/>
          <w:szCs w:val="24"/>
        </w:rPr>
        <w:tab/>
      </w:r>
    </w:p>
    <w:p w:rsidR="00903459" w:rsidRPr="000B3B6C" w:rsidRDefault="00903459" w:rsidP="00A82B5D">
      <w:pPr>
        <w:pStyle w:val="af7"/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0B3B6C">
        <w:rPr>
          <w:rFonts w:ascii="Times New Roman" w:hAnsi="Times New Roman"/>
          <w:b/>
          <w:sz w:val="24"/>
          <w:szCs w:val="24"/>
        </w:rPr>
        <w:t>УТВЕРЖДАЮ:</w:t>
      </w:r>
    </w:p>
    <w:p w:rsidR="00903459" w:rsidRPr="00B623F1" w:rsidRDefault="00903459" w:rsidP="00A82B5D">
      <w:pPr>
        <w:pStyle w:val="af7"/>
        <w:ind w:firstLine="426"/>
        <w:jc w:val="right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Генеральный директор</w:t>
      </w:r>
      <w:r w:rsidR="006D6BAC">
        <w:rPr>
          <w:rFonts w:ascii="Times New Roman" w:hAnsi="Times New Roman"/>
          <w:sz w:val="24"/>
          <w:szCs w:val="24"/>
        </w:rPr>
        <w:br/>
        <w:t>ООО «</w:t>
      </w:r>
      <w:proofErr w:type="spellStart"/>
      <w:r w:rsidR="006D6BAC">
        <w:rPr>
          <w:rFonts w:ascii="Times New Roman" w:hAnsi="Times New Roman"/>
          <w:sz w:val="24"/>
          <w:szCs w:val="24"/>
        </w:rPr>
        <w:t>ЭкспертРесурс</w:t>
      </w:r>
      <w:proofErr w:type="spellEnd"/>
      <w:r w:rsidR="006D6BAC">
        <w:rPr>
          <w:rFonts w:ascii="Times New Roman" w:hAnsi="Times New Roman"/>
          <w:sz w:val="24"/>
          <w:szCs w:val="24"/>
        </w:rPr>
        <w:t>»</w:t>
      </w:r>
      <w:r w:rsidRPr="00B623F1">
        <w:rPr>
          <w:rFonts w:ascii="Times New Roman" w:hAnsi="Times New Roman"/>
          <w:sz w:val="24"/>
          <w:szCs w:val="24"/>
        </w:rPr>
        <w:t xml:space="preserve"> </w:t>
      </w:r>
    </w:p>
    <w:p w:rsidR="00903459" w:rsidRPr="00B623F1" w:rsidRDefault="00903459" w:rsidP="00A82B5D">
      <w:pPr>
        <w:pStyle w:val="af7"/>
        <w:ind w:firstLine="426"/>
        <w:jc w:val="right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______________В.А. Секачев</w:t>
      </w:r>
    </w:p>
    <w:p w:rsidR="00903459" w:rsidRPr="00B623F1" w:rsidRDefault="00903459" w:rsidP="00A82B5D">
      <w:pPr>
        <w:pStyle w:val="af7"/>
        <w:ind w:firstLine="426"/>
        <w:jc w:val="right"/>
        <w:rPr>
          <w:rFonts w:ascii="Times New Roman" w:hAnsi="Times New Roman"/>
          <w:i/>
          <w:sz w:val="24"/>
          <w:szCs w:val="24"/>
        </w:rPr>
      </w:pPr>
      <w:r w:rsidRPr="00B623F1">
        <w:rPr>
          <w:rFonts w:ascii="Times New Roman" w:hAnsi="Times New Roman"/>
          <w:i/>
          <w:sz w:val="24"/>
          <w:szCs w:val="24"/>
        </w:rPr>
        <w:t>«___» ____________ 2019 г.</w:t>
      </w:r>
    </w:p>
    <w:p w:rsidR="00903459" w:rsidRPr="00B623F1" w:rsidRDefault="00903459" w:rsidP="00A82B5D">
      <w:pPr>
        <w:pStyle w:val="af7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903459" w:rsidRPr="00B623F1" w:rsidRDefault="00903459" w:rsidP="00A82B5D">
      <w:pPr>
        <w:pStyle w:val="af7"/>
        <w:ind w:firstLine="426"/>
        <w:jc w:val="right"/>
        <w:rPr>
          <w:rFonts w:ascii="Times New Roman" w:hAnsi="Times New Roman"/>
          <w:sz w:val="24"/>
          <w:szCs w:val="24"/>
          <w:lang w:eastAsia="ja-JP"/>
        </w:rPr>
      </w:pPr>
    </w:p>
    <w:p w:rsidR="00903459" w:rsidRPr="00B623F1" w:rsidRDefault="00903459" w:rsidP="00A82B5D">
      <w:pPr>
        <w:pStyle w:val="af7"/>
        <w:ind w:firstLine="426"/>
        <w:jc w:val="right"/>
        <w:rPr>
          <w:rFonts w:ascii="Times New Roman" w:hAnsi="Times New Roman"/>
          <w:sz w:val="24"/>
          <w:szCs w:val="24"/>
        </w:rPr>
      </w:pPr>
    </w:p>
    <w:p w:rsidR="00903459" w:rsidRPr="000B3B6C" w:rsidRDefault="00C16B41" w:rsidP="00A82B5D">
      <w:pPr>
        <w:pStyle w:val="af7"/>
        <w:ind w:firstLine="426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</w:t>
      </w:r>
      <w:r w:rsidR="00903459" w:rsidRPr="000B3B6C">
        <w:rPr>
          <w:rFonts w:ascii="Times New Roman" w:hAnsi="Times New Roman"/>
          <w:b/>
          <w:sz w:val="24"/>
          <w:szCs w:val="24"/>
        </w:rPr>
        <w:t>:</w:t>
      </w:r>
    </w:p>
    <w:p w:rsidR="00903459" w:rsidRPr="00B623F1" w:rsidRDefault="00903459" w:rsidP="00A82B5D">
      <w:pPr>
        <w:pStyle w:val="af7"/>
        <w:ind w:firstLine="426"/>
        <w:jc w:val="right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Директор</w:t>
      </w:r>
      <w:r w:rsidRPr="00B623F1">
        <w:rPr>
          <w:rFonts w:ascii="Times New Roman" w:hAnsi="Times New Roman"/>
          <w:sz w:val="24"/>
          <w:szCs w:val="24"/>
        </w:rPr>
        <w:br/>
        <w:t>ПАО "</w:t>
      </w:r>
      <w:proofErr w:type="spellStart"/>
      <w:r w:rsidRPr="00B623F1">
        <w:rPr>
          <w:rFonts w:ascii="Times New Roman" w:hAnsi="Times New Roman"/>
          <w:sz w:val="24"/>
          <w:szCs w:val="24"/>
        </w:rPr>
        <w:t>ТрансКонтейнер</w:t>
      </w:r>
      <w:proofErr w:type="spellEnd"/>
      <w:r w:rsidRPr="00B623F1">
        <w:rPr>
          <w:rFonts w:ascii="Times New Roman" w:hAnsi="Times New Roman"/>
          <w:sz w:val="24"/>
          <w:szCs w:val="24"/>
        </w:rPr>
        <w:t>"</w:t>
      </w:r>
    </w:p>
    <w:p w:rsidR="00903459" w:rsidRPr="00B623F1" w:rsidRDefault="00903459" w:rsidP="00A82B5D">
      <w:pPr>
        <w:pStyle w:val="af7"/>
        <w:ind w:firstLine="426"/>
        <w:jc w:val="right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                ______________А.Г. </w:t>
      </w:r>
      <w:proofErr w:type="spellStart"/>
      <w:r w:rsidRPr="00B623F1">
        <w:rPr>
          <w:rFonts w:ascii="Times New Roman" w:hAnsi="Times New Roman"/>
          <w:sz w:val="24"/>
          <w:szCs w:val="24"/>
        </w:rPr>
        <w:t>Каринский</w:t>
      </w:r>
      <w:proofErr w:type="spellEnd"/>
    </w:p>
    <w:p w:rsidR="00903459" w:rsidRPr="00B623F1" w:rsidRDefault="00903459" w:rsidP="00A82B5D">
      <w:pPr>
        <w:pStyle w:val="af7"/>
        <w:ind w:firstLine="426"/>
        <w:jc w:val="right"/>
        <w:rPr>
          <w:rFonts w:ascii="Times New Roman" w:hAnsi="Times New Roman"/>
          <w:i/>
          <w:sz w:val="24"/>
          <w:szCs w:val="24"/>
        </w:rPr>
      </w:pPr>
      <w:r w:rsidRPr="00B623F1">
        <w:rPr>
          <w:rFonts w:ascii="Times New Roman" w:hAnsi="Times New Roman"/>
          <w:i/>
          <w:sz w:val="24"/>
          <w:szCs w:val="24"/>
        </w:rPr>
        <w:t>«___» ____________ 2019 г.</w:t>
      </w:r>
    </w:p>
    <w:p w:rsidR="00FA7103" w:rsidRPr="00B623F1" w:rsidRDefault="00FA7103" w:rsidP="00A82B5D">
      <w:pPr>
        <w:pStyle w:val="af7"/>
        <w:ind w:firstLine="426"/>
        <w:jc w:val="both"/>
        <w:rPr>
          <w:rStyle w:val="aff7"/>
          <w:b w:val="0"/>
          <w:szCs w:val="28"/>
        </w:rPr>
      </w:pPr>
    </w:p>
    <w:p w:rsidR="00AF6F57" w:rsidRPr="00B623F1" w:rsidRDefault="00AF6F57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F6F57" w:rsidRPr="00B623F1" w:rsidRDefault="00AF6F57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903459" w:rsidP="00A82B5D">
      <w:pPr>
        <w:pStyle w:val="af7"/>
        <w:ind w:firstLine="426"/>
        <w:jc w:val="center"/>
        <w:rPr>
          <w:rFonts w:ascii="Times New Roman" w:hAnsi="Times New Roman"/>
          <w:b/>
          <w:sz w:val="40"/>
          <w:szCs w:val="24"/>
          <w:lang w:bidi="he-IL"/>
        </w:rPr>
      </w:pPr>
      <w:r w:rsidRPr="00B623F1">
        <w:rPr>
          <w:rFonts w:ascii="Times New Roman" w:hAnsi="Times New Roman"/>
          <w:b/>
          <w:sz w:val="40"/>
          <w:szCs w:val="24"/>
          <w:lang w:bidi="he-IL"/>
        </w:rPr>
        <w:t xml:space="preserve">Проект </w:t>
      </w:r>
    </w:p>
    <w:p w:rsidR="00903459" w:rsidRPr="00B623F1" w:rsidRDefault="00903459" w:rsidP="00A82B5D">
      <w:pPr>
        <w:pStyle w:val="af7"/>
        <w:ind w:firstLine="426"/>
        <w:jc w:val="center"/>
        <w:rPr>
          <w:rFonts w:ascii="Times New Roman" w:hAnsi="Times New Roman"/>
          <w:b/>
          <w:sz w:val="40"/>
          <w:szCs w:val="24"/>
          <w:lang w:bidi="he-IL"/>
        </w:rPr>
      </w:pPr>
      <w:r w:rsidRPr="00B623F1">
        <w:rPr>
          <w:rFonts w:ascii="Times New Roman" w:hAnsi="Times New Roman"/>
          <w:b/>
          <w:sz w:val="40"/>
          <w:szCs w:val="24"/>
          <w:lang w:bidi="he-IL"/>
        </w:rPr>
        <w:t>модернизации подкранового пути</w:t>
      </w:r>
    </w:p>
    <w:p w:rsidR="00FA7103" w:rsidRPr="00B623F1" w:rsidRDefault="00FA7103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FA7103" w:rsidRPr="00B623F1" w:rsidRDefault="00FA710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FA7103" w:rsidRPr="00B623F1" w:rsidRDefault="00FA710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E06433" w:rsidRPr="00B623F1" w:rsidRDefault="00E06433" w:rsidP="00A82B5D">
      <w:pPr>
        <w:pStyle w:val="af7"/>
        <w:ind w:firstLine="426"/>
        <w:rPr>
          <w:rFonts w:ascii="Times New Roman" w:hAnsi="Times New Roman"/>
          <w:sz w:val="24"/>
          <w:szCs w:val="24"/>
          <w:lang w:bidi="he-IL"/>
        </w:rPr>
      </w:pPr>
      <w:r w:rsidRPr="000B3B6C">
        <w:rPr>
          <w:rFonts w:ascii="Times New Roman" w:hAnsi="Times New Roman"/>
          <w:sz w:val="24"/>
          <w:szCs w:val="24"/>
          <w:u w:val="single"/>
          <w:lang w:bidi="he-IL"/>
        </w:rPr>
        <w:t>Месторасположение объекта</w:t>
      </w:r>
      <w:r w:rsidR="00395607">
        <w:rPr>
          <w:rFonts w:ascii="Times New Roman" w:hAnsi="Times New Roman"/>
          <w:sz w:val="24"/>
          <w:szCs w:val="24"/>
          <w:lang w:bidi="he-IL"/>
        </w:rPr>
        <w:t xml:space="preserve">: </w:t>
      </w:r>
      <w:r w:rsidR="00395607">
        <w:rPr>
          <w:rFonts w:ascii="Times New Roman" w:hAnsi="Times New Roman"/>
          <w:sz w:val="24"/>
          <w:szCs w:val="24"/>
          <w:lang w:bidi="he-IL"/>
        </w:rPr>
        <w:br/>
        <w:t xml:space="preserve">Контейнерный терминал </w:t>
      </w:r>
      <w:proofErr w:type="spellStart"/>
      <w:r w:rsidR="00395607">
        <w:rPr>
          <w:rFonts w:ascii="Times New Roman" w:hAnsi="Times New Roman"/>
          <w:sz w:val="24"/>
          <w:szCs w:val="24"/>
          <w:lang w:bidi="he-IL"/>
        </w:rPr>
        <w:t>Киров-</w:t>
      </w:r>
      <w:r w:rsidRPr="00B623F1">
        <w:rPr>
          <w:rFonts w:ascii="Times New Roman" w:hAnsi="Times New Roman"/>
          <w:sz w:val="24"/>
          <w:szCs w:val="24"/>
          <w:lang w:bidi="he-IL"/>
        </w:rPr>
        <w:t>Котласский</w:t>
      </w:r>
      <w:proofErr w:type="spellEnd"/>
      <w:r w:rsidRPr="00B623F1">
        <w:rPr>
          <w:rFonts w:ascii="Times New Roman" w:hAnsi="Times New Roman"/>
          <w:sz w:val="24"/>
          <w:szCs w:val="24"/>
          <w:lang w:bidi="he-IL"/>
        </w:rPr>
        <w:t xml:space="preserve"> по адресу: Российская Федерация, г.Киров, Транспортный проезд, д.3</w:t>
      </w:r>
    </w:p>
    <w:p w:rsidR="00FA7103" w:rsidRPr="00B623F1" w:rsidRDefault="009241AD" w:rsidP="00A82B5D">
      <w:pPr>
        <w:pStyle w:val="af7"/>
        <w:tabs>
          <w:tab w:val="left" w:pos="1540"/>
        </w:tabs>
        <w:ind w:firstLine="426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ab/>
      </w:r>
    </w:p>
    <w:p w:rsidR="005834E0" w:rsidRPr="00B623F1" w:rsidRDefault="005834E0" w:rsidP="00A82B5D">
      <w:pPr>
        <w:pStyle w:val="af7"/>
        <w:ind w:firstLine="426"/>
        <w:rPr>
          <w:rFonts w:ascii="Times New Roman" w:hAnsi="Times New Roman"/>
          <w:sz w:val="24"/>
          <w:szCs w:val="24"/>
          <w:lang w:bidi="he-IL"/>
        </w:rPr>
      </w:pPr>
      <w:r w:rsidRPr="000B3B6C">
        <w:rPr>
          <w:rFonts w:ascii="Times New Roman" w:hAnsi="Times New Roman"/>
          <w:sz w:val="24"/>
          <w:szCs w:val="24"/>
          <w:u w:val="single"/>
          <w:lang w:bidi="he-IL"/>
        </w:rPr>
        <w:t>Исполнитель</w:t>
      </w:r>
      <w:r w:rsidRPr="00B623F1">
        <w:rPr>
          <w:rFonts w:ascii="Times New Roman" w:hAnsi="Times New Roman"/>
          <w:sz w:val="24"/>
          <w:szCs w:val="24"/>
          <w:lang w:bidi="he-IL"/>
        </w:rPr>
        <w:t>: ООО "</w:t>
      </w:r>
      <w:proofErr w:type="spellStart"/>
      <w:r w:rsidRPr="00B623F1">
        <w:rPr>
          <w:rFonts w:ascii="Times New Roman" w:hAnsi="Times New Roman"/>
          <w:sz w:val="24"/>
          <w:szCs w:val="24"/>
          <w:lang w:bidi="he-IL"/>
        </w:rPr>
        <w:t>ЭкспертРесурс</w:t>
      </w:r>
      <w:proofErr w:type="spellEnd"/>
      <w:r w:rsidRPr="00B623F1">
        <w:rPr>
          <w:rFonts w:ascii="Times New Roman" w:hAnsi="Times New Roman"/>
          <w:sz w:val="24"/>
          <w:szCs w:val="24"/>
          <w:lang w:bidi="he-IL"/>
        </w:rPr>
        <w:t>"</w:t>
      </w:r>
    </w:p>
    <w:p w:rsidR="005834E0" w:rsidRPr="00B623F1" w:rsidRDefault="005834E0" w:rsidP="00A82B5D">
      <w:pPr>
        <w:pStyle w:val="af7"/>
        <w:ind w:firstLine="426"/>
        <w:rPr>
          <w:rFonts w:ascii="Times New Roman" w:hAnsi="Times New Roman"/>
          <w:sz w:val="24"/>
          <w:szCs w:val="24"/>
          <w:lang w:bidi="he-IL"/>
        </w:rPr>
      </w:pPr>
    </w:p>
    <w:p w:rsidR="005834E0" w:rsidRPr="00B623F1" w:rsidRDefault="005834E0" w:rsidP="00A82B5D">
      <w:pPr>
        <w:pStyle w:val="af7"/>
        <w:ind w:firstLine="426"/>
        <w:rPr>
          <w:rFonts w:ascii="Times New Roman" w:hAnsi="Times New Roman"/>
          <w:sz w:val="24"/>
          <w:szCs w:val="24"/>
          <w:lang w:bidi="he-IL"/>
        </w:rPr>
      </w:pPr>
      <w:r w:rsidRPr="000B3B6C">
        <w:rPr>
          <w:rFonts w:ascii="Times New Roman" w:hAnsi="Times New Roman"/>
          <w:sz w:val="24"/>
          <w:szCs w:val="24"/>
          <w:u w:val="single"/>
          <w:lang w:bidi="he-IL"/>
        </w:rPr>
        <w:t>Заказчик</w:t>
      </w:r>
      <w:r w:rsidRPr="00B623F1">
        <w:rPr>
          <w:rFonts w:ascii="Times New Roman" w:hAnsi="Times New Roman"/>
          <w:sz w:val="24"/>
          <w:szCs w:val="24"/>
          <w:lang w:bidi="he-IL"/>
        </w:rPr>
        <w:t>: ПАО "</w:t>
      </w:r>
      <w:proofErr w:type="spellStart"/>
      <w:r w:rsidRPr="00B623F1">
        <w:rPr>
          <w:rFonts w:ascii="Times New Roman" w:hAnsi="Times New Roman"/>
          <w:sz w:val="24"/>
          <w:szCs w:val="24"/>
          <w:lang w:bidi="he-IL"/>
        </w:rPr>
        <w:t>ТрансКонтейнер</w:t>
      </w:r>
      <w:proofErr w:type="spellEnd"/>
      <w:r w:rsidRPr="00B623F1">
        <w:rPr>
          <w:rFonts w:ascii="Times New Roman" w:hAnsi="Times New Roman"/>
          <w:sz w:val="24"/>
          <w:szCs w:val="24"/>
          <w:lang w:bidi="he-IL"/>
        </w:rPr>
        <w:t>"</w:t>
      </w:r>
    </w:p>
    <w:p w:rsidR="00FA7103" w:rsidRPr="00B623F1" w:rsidRDefault="00FA7103" w:rsidP="00A82B5D">
      <w:pPr>
        <w:pStyle w:val="af7"/>
        <w:ind w:firstLine="426"/>
        <w:rPr>
          <w:rFonts w:ascii="Times New Roman" w:hAnsi="Times New Roman"/>
          <w:sz w:val="24"/>
          <w:szCs w:val="24"/>
          <w:lang w:bidi="he-IL"/>
        </w:rPr>
      </w:pPr>
    </w:p>
    <w:p w:rsidR="005834E0" w:rsidRPr="00B623F1" w:rsidRDefault="005834E0" w:rsidP="00A82B5D">
      <w:pPr>
        <w:pStyle w:val="af7"/>
        <w:ind w:firstLine="426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t>Проект разработан в рамках договора №НКП/19/03/40 от 06.03.2019 г.</w:t>
      </w:r>
    </w:p>
    <w:p w:rsidR="00FA7103" w:rsidRPr="00B623F1" w:rsidRDefault="00FA710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A7103" w:rsidRPr="00B623F1" w:rsidRDefault="00FA710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E7207" w:rsidRPr="00B623F1" w:rsidRDefault="00CE7207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03459" w:rsidRPr="00B623F1" w:rsidRDefault="00FA710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ab/>
      </w:r>
      <w:r w:rsidR="005834E0" w:rsidRPr="00B623F1">
        <w:rPr>
          <w:rFonts w:ascii="Times New Roman" w:hAnsi="Times New Roman"/>
          <w:sz w:val="24"/>
          <w:szCs w:val="24"/>
        </w:rPr>
        <w:tab/>
      </w:r>
      <w:r w:rsidR="005834E0" w:rsidRPr="00B623F1">
        <w:rPr>
          <w:rFonts w:ascii="Times New Roman" w:hAnsi="Times New Roman"/>
          <w:sz w:val="24"/>
          <w:szCs w:val="24"/>
        </w:rPr>
        <w:tab/>
      </w:r>
      <w:r w:rsidR="005834E0" w:rsidRPr="00B623F1">
        <w:rPr>
          <w:rFonts w:ascii="Times New Roman" w:hAnsi="Times New Roman"/>
          <w:sz w:val="24"/>
          <w:szCs w:val="24"/>
        </w:rPr>
        <w:tab/>
      </w:r>
      <w:r w:rsidR="005834E0" w:rsidRPr="00B623F1">
        <w:rPr>
          <w:rFonts w:ascii="Times New Roman" w:hAnsi="Times New Roman"/>
          <w:sz w:val="24"/>
          <w:szCs w:val="24"/>
        </w:rPr>
        <w:tab/>
      </w:r>
      <w:r w:rsidR="005834E0" w:rsidRPr="00B623F1">
        <w:rPr>
          <w:rFonts w:ascii="Times New Roman" w:hAnsi="Times New Roman"/>
          <w:sz w:val="24"/>
          <w:szCs w:val="24"/>
        </w:rPr>
        <w:tab/>
      </w:r>
    </w:p>
    <w:p w:rsidR="00903459" w:rsidRPr="00B623F1" w:rsidRDefault="00903459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834E0" w:rsidRPr="00B623F1" w:rsidRDefault="005834E0" w:rsidP="00A82B5D">
      <w:pPr>
        <w:pStyle w:val="af7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ab/>
      </w:r>
      <w:r w:rsidRPr="00B623F1">
        <w:rPr>
          <w:rFonts w:ascii="Times New Roman" w:hAnsi="Times New Roman"/>
          <w:sz w:val="24"/>
          <w:szCs w:val="24"/>
        </w:rPr>
        <w:tab/>
      </w:r>
      <w:r w:rsidRPr="00B623F1">
        <w:rPr>
          <w:rFonts w:ascii="Times New Roman" w:hAnsi="Times New Roman"/>
          <w:sz w:val="24"/>
          <w:szCs w:val="24"/>
        </w:rPr>
        <w:tab/>
      </w:r>
      <w:r w:rsidRPr="00B623F1">
        <w:rPr>
          <w:rFonts w:ascii="Times New Roman" w:hAnsi="Times New Roman"/>
          <w:sz w:val="24"/>
          <w:szCs w:val="24"/>
        </w:rPr>
        <w:tab/>
      </w:r>
    </w:p>
    <w:p w:rsidR="00FA7103" w:rsidRDefault="00FA710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16B41" w:rsidRPr="00B623F1" w:rsidRDefault="00C16B4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241AD" w:rsidRPr="00B623F1" w:rsidRDefault="009241AD" w:rsidP="00A82B5D">
      <w:pPr>
        <w:pStyle w:val="af7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FA7103" w:rsidRPr="00B623F1" w:rsidRDefault="00FA710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03459" w:rsidRPr="00B623F1" w:rsidRDefault="009241AD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г.Нижний Новгород</w:t>
      </w:r>
    </w:p>
    <w:p w:rsidR="00FA7103" w:rsidRPr="00B623F1" w:rsidRDefault="00FA7103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623F1">
        <w:rPr>
          <w:rFonts w:ascii="Times New Roman" w:hAnsi="Times New Roman"/>
          <w:b/>
          <w:sz w:val="24"/>
          <w:szCs w:val="24"/>
        </w:rPr>
        <w:t>2019 год</w:t>
      </w:r>
    </w:p>
    <w:tbl>
      <w:tblPr>
        <w:tblStyle w:val="ab"/>
        <w:tblW w:w="0" w:type="auto"/>
        <w:tblInd w:w="108" w:type="dxa"/>
        <w:tblLook w:val="04A0"/>
      </w:tblPr>
      <w:tblGrid>
        <w:gridCol w:w="3063"/>
        <w:gridCol w:w="4024"/>
        <w:gridCol w:w="2694"/>
      </w:tblGrid>
      <w:tr w:rsidR="007D4532" w:rsidTr="00A82B5D">
        <w:tc>
          <w:tcPr>
            <w:tcW w:w="3063" w:type="dxa"/>
            <w:vAlign w:val="center"/>
          </w:tcPr>
          <w:p w:rsidR="007D4532" w:rsidRPr="007D4532" w:rsidRDefault="007D4532" w:rsidP="00A82B5D">
            <w:pPr>
              <w:pStyle w:val="af7"/>
              <w:ind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5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4024" w:type="dxa"/>
            <w:vAlign w:val="center"/>
          </w:tcPr>
          <w:p w:rsidR="007D4532" w:rsidRPr="007D4532" w:rsidRDefault="007D4532" w:rsidP="00A82B5D">
            <w:pPr>
              <w:pStyle w:val="af7"/>
              <w:ind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532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7D4532" w:rsidRPr="007D4532" w:rsidRDefault="007D4532" w:rsidP="00A82B5D">
            <w:pPr>
              <w:pStyle w:val="af7"/>
              <w:ind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53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D4532" w:rsidTr="00A82B5D">
        <w:tc>
          <w:tcPr>
            <w:tcW w:w="3063" w:type="dxa"/>
            <w:vAlign w:val="center"/>
          </w:tcPr>
          <w:p w:rsidR="007D4532" w:rsidRPr="007D4532" w:rsidRDefault="007D4532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D4532">
              <w:rPr>
                <w:rFonts w:ascii="Times New Roman" w:hAnsi="Times New Roman"/>
                <w:sz w:val="24"/>
                <w:szCs w:val="24"/>
              </w:rPr>
              <w:t>-2019-С</w:t>
            </w:r>
          </w:p>
        </w:tc>
        <w:tc>
          <w:tcPr>
            <w:tcW w:w="4024" w:type="dxa"/>
            <w:vAlign w:val="center"/>
          </w:tcPr>
          <w:p w:rsidR="007D4532" w:rsidRPr="007D4532" w:rsidRDefault="007D4532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7D4532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694" w:type="dxa"/>
            <w:vAlign w:val="center"/>
          </w:tcPr>
          <w:p w:rsidR="007D4532" w:rsidRPr="007D4532" w:rsidRDefault="007D4532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4532" w:rsidTr="00A82B5D">
        <w:tc>
          <w:tcPr>
            <w:tcW w:w="3063" w:type="dxa"/>
            <w:vAlign w:val="center"/>
          </w:tcPr>
          <w:p w:rsidR="007D4532" w:rsidRPr="007D4532" w:rsidRDefault="007D4532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6-2019-ПЗ</w:t>
            </w:r>
          </w:p>
        </w:tc>
        <w:tc>
          <w:tcPr>
            <w:tcW w:w="4024" w:type="dxa"/>
            <w:vAlign w:val="center"/>
          </w:tcPr>
          <w:p w:rsidR="007D4532" w:rsidRPr="007D4532" w:rsidRDefault="007D4532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2694" w:type="dxa"/>
            <w:vAlign w:val="center"/>
          </w:tcPr>
          <w:p w:rsidR="007D4532" w:rsidRPr="007D4532" w:rsidRDefault="007D4532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2B74" w:rsidTr="00A82B5D">
        <w:tc>
          <w:tcPr>
            <w:tcW w:w="3063" w:type="dxa"/>
            <w:vAlign w:val="center"/>
          </w:tcPr>
          <w:p w:rsidR="00AB2B74" w:rsidRPr="007D4532" w:rsidRDefault="00AB2B7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6-2019-1</w:t>
            </w:r>
          </w:p>
        </w:tc>
        <w:tc>
          <w:tcPr>
            <w:tcW w:w="4024" w:type="dxa"/>
            <w:vAlign w:val="center"/>
          </w:tcPr>
          <w:p w:rsidR="00AB2B74" w:rsidRPr="007D4532" w:rsidRDefault="00AB2B74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Ведомость основных объемов работ</w:t>
            </w:r>
          </w:p>
        </w:tc>
        <w:tc>
          <w:tcPr>
            <w:tcW w:w="2694" w:type="dxa"/>
            <w:vAlign w:val="center"/>
          </w:tcPr>
          <w:p w:rsidR="00AB2B74" w:rsidRPr="007D4532" w:rsidRDefault="001B204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B2B74" w:rsidTr="00A82B5D">
        <w:tc>
          <w:tcPr>
            <w:tcW w:w="3063" w:type="dxa"/>
            <w:vAlign w:val="center"/>
          </w:tcPr>
          <w:p w:rsidR="00AB2B74" w:rsidRPr="007D4532" w:rsidRDefault="00AB2B7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6-2019-2</w:t>
            </w:r>
          </w:p>
        </w:tc>
        <w:tc>
          <w:tcPr>
            <w:tcW w:w="4024" w:type="dxa"/>
            <w:vAlign w:val="center"/>
          </w:tcPr>
          <w:p w:rsidR="00AB2B74" w:rsidRPr="007D4532" w:rsidRDefault="00AB2B74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Спецификация основных материалов</w:t>
            </w:r>
          </w:p>
        </w:tc>
        <w:tc>
          <w:tcPr>
            <w:tcW w:w="2694" w:type="dxa"/>
            <w:vAlign w:val="center"/>
          </w:tcPr>
          <w:p w:rsidR="00AB2B74" w:rsidRPr="007D4532" w:rsidRDefault="001B204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B2B74" w:rsidTr="00A82B5D">
        <w:tc>
          <w:tcPr>
            <w:tcW w:w="3063" w:type="dxa"/>
            <w:vAlign w:val="center"/>
          </w:tcPr>
          <w:p w:rsidR="00AB2B74" w:rsidRPr="007D4532" w:rsidRDefault="00AB2B7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6-2019-3</w:t>
            </w:r>
          </w:p>
        </w:tc>
        <w:tc>
          <w:tcPr>
            <w:tcW w:w="4024" w:type="dxa"/>
            <w:vAlign w:val="center"/>
          </w:tcPr>
          <w:p w:rsidR="00AB2B74" w:rsidRPr="007D4532" w:rsidRDefault="00AB2B74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расположения подкранового пути</w:t>
            </w:r>
          </w:p>
        </w:tc>
        <w:tc>
          <w:tcPr>
            <w:tcW w:w="2694" w:type="dxa"/>
            <w:vAlign w:val="center"/>
          </w:tcPr>
          <w:p w:rsidR="00AB2B74" w:rsidRPr="007D4532" w:rsidRDefault="001B204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6-2019-4</w:t>
            </w:r>
          </w:p>
        </w:tc>
        <w:tc>
          <w:tcPr>
            <w:tcW w:w="4024" w:type="dxa"/>
            <w:vAlign w:val="center"/>
          </w:tcPr>
          <w:p w:rsidR="001C6DAB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Разбивочный план</w:t>
            </w:r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6-2019-5</w:t>
            </w:r>
          </w:p>
        </w:tc>
        <w:tc>
          <w:tcPr>
            <w:tcW w:w="402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Поперечное сечение конструкции подкранового пути</w:t>
            </w:r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6-2019-6</w:t>
            </w:r>
          </w:p>
        </w:tc>
        <w:tc>
          <w:tcPr>
            <w:tcW w:w="4024" w:type="dxa"/>
            <w:vAlign w:val="center"/>
          </w:tcPr>
          <w:p w:rsidR="001C6DAB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Стык рельс Р65. </w:t>
            </w:r>
          </w:p>
          <w:p w:rsidR="001C6DAB" w:rsidRPr="007D4532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Конструкция лотка</w:t>
            </w:r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6-2019-7</w:t>
            </w:r>
          </w:p>
        </w:tc>
        <w:tc>
          <w:tcPr>
            <w:tcW w:w="402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устройства тупиковых упоров и энергоснабжения</w:t>
            </w:r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6-2019-8</w:t>
            </w:r>
          </w:p>
        </w:tc>
        <w:tc>
          <w:tcPr>
            <w:tcW w:w="402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заземления</w:t>
            </w:r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6-2019-9</w:t>
            </w:r>
          </w:p>
        </w:tc>
        <w:tc>
          <w:tcPr>
            <w:tcW w:w="4024" w:type="dxa"/>
            <w:vAlign w:val="center"/>
          </w:tcPr>
          <w:p w:rsidR="001C6DAB" w:rsidRDefault="00991740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лотков</w:t>
            </w:r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6-2019-10</w:t>
            </w:r>
          </w:p>
        </w:tc>
        <w:tc>
          <w:tcPr>
            <w:tcW w:w="4024" w:type="dxa"/>
            <w:vAlign w:val="center"/>
          </w:tcPr>
          <w:p w:rsidR="001C6DAB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Конструкции отключающих устройств. Тупиковый упор комбинированного типа УТК-1</w:t>
            </w:r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6-2019-11</w:t>
            </w:r>
          </w:p>
        </w:tc>
        <w:tc>
          <w:tcPr>
            <w:tcW w:w="4024" w:type="dxa"/>
            <w:vAlign w:val="center"/>
          </w:tcPr>
          <w:p w:rsidR="001C6DAB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Отклонения рельсовых путей</w:t>
            </w:r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6-2019-12</w:t>
            </w:r>
          </w:p>
        </w:tc>
        <w:tc>
          <w:tcPr>
            <w:tcW w:w="4024" w:type="dxa"/>
            <w:vAlign w:val="center"/>
          </w:tcPr>
          <w:p w:rsidR="001C6DAB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Выкопировка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стройгенплана</w:t>
            </w:r>
            <w:proofErr w:type="spellEnd"/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1C6DAB" w:rsidTr="00A82B5D">
        <w:tc>
          <w:tcPr>
            <w:tcW w:w="3063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vAlign w:val="center"/>
          </w:tcPr>
          <w:p w:rsidR="001C6DAB" w:rsidRDefault="001C6DAB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Свидетельство СРО</w:t>
            </w:r>
          </w:p>
        </w:tc>
        <w:tc>
          <w:tcPr>
            <w:tcW w:w="2694" w:type="dxa"/>
            <w:vAlign w:val="center"/>
          </w:tcPr>
          <w:p w:rsidR="001C6DAB" w:rsidRPr="007D4532" w:rsidRDefault="001C6DAB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</w:tbl>
    <w:p w:rsidR="007D4532" w:rsidRDefault="007D4532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2037C" w:rsidRDefault="00A2037C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F3057" w:rsidRDefault="002F3057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F3057" w:rsidRDefault="002F3057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F3057" w:rsidRDefault="002F3057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F3057" w:rsidRDefault="002F3057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F3057" w:rsidRDefault="002F3057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F3057" w:rsidRDefault="002F3057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2037C" w:rsidRDefault="00A2037C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2037C" w:rsidRPr="00B623F1" w:rsidRDefault="00A2037C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B52C6" w:rsidRPr="00B623F1" w:rsidRDefault="00AB52C6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B52C6" w:rsidRDefault="00AB52C6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B2B74" w:rsidRDefault="00AB2B74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AB2B74" w:rsidRDefault="00AB2B74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Pr="00B623F1" w:rsidRDefault="00C16B4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16B41" w:rsidRPr="00D25D2C" w:rsidRDefault="00D25D2C" w:rsidP="00A82B5D">
      <w:pPr>
        <w:pStyle w:val="af7"/>
        <w:numPr>
          <w:ilvl w:val="0"/>
          <w:numId w:val="27"/>
        </w:numPr>
        <w:ind w:left="0" w:firstLine="426"/>
        <w:rPr>
          <w:rFonts w:ascii="Times New Roman" w:hAnsi="Times New Roman"/>
          <w:b/>
          <w:sz w:val="24"/>
          <w:szCs w:val="24"/>
          <w:u w:val="single"/>
        </w:rPr>
      </w:pPr>
      <w:r w:rsidRPr="00D25D2C">
        <w:rPr>
          <w:rFonts w:ascii="Times New Roman" w:hAnsi="Times New Roman"/>
          <w:b/>
          <w:sz w:val="24"/>
          <w:szCs w:val="24"/>
          <w:u w:val="single"/>
        </w:rPr>
        <w:t>ХАРАКТЕРИСТИКА РАЙОНА СТРОИТЕЛЬСТВА</w:t>
      </w:r>
    </w:p>
    <w:p w:rsidR="00C16B41" w:rsidRDefault="00C16B41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t xml:space="preserve">Площадка расположена на территории </w:t>
      </w:r>
      <w:r w:rsidR="00E40B65">
        <w:rPr>
          <w:rFonts w:ascii="Times New Roman" w:hAnsi="Times New Roman"/>
          <w:sz w:val="24"/>
          <w:szCs w:val="24"/>
          <w:lang w:bidi="he-IL"/>
        </w:rPr>
        <w:t>П</w:t>
      </w:r>
      <w:r w:rsidRPr="00B623F1">
        <w:rPr>
          <w:rFonts w:ascii="Times New Roman" w:hAnsi="Times New Roman"/>
          <w:sz w:val="24"/>
          <w:szCs w:val="24"/>
          <w:lang w:bidi="he-IL"/>
        </w:rPr>
        <w:t>АО «</w:t>
      </w:r>
      <w:proofErr w:type="spellStart"/>
      <w:r w:rsidRPr="00B623F1">
        <w:rPr>
          <w:rFonts w:ascii="Times New Roman" w:hAnsi="Times New Roman"/>
          <w:sz w:val="24"/>
          <w:szCs w:val="24"/>
          <w:lang w:bidi="he-IL"/>
        </w:rPr>
        <w:t>ТрансКонтейнер</w:t>
      </w:r>
      <w:proofErr w:type="spellEnd"/>
      <w:r w:rsidRPr="00B623F1">
        <w:rPr>
          <w:rFonts w:ascii="Times New Roman" w:hAnsi="Times New Roman"/>
          <w:sz w:val="24"/>
          <w:szCs w:val="24"/>
          <w:lang w:bidi="he-IL"/>
        </w:rPr>
        <w:t>» в Кировской области, г</w:t>
      </w:r>
      <w:proofErr w:type="gramStart"/>
      <w:r w:rsidRPr="00B623F1">
        <w:rPr>
          <w:rFonts w:ascii="Times New Roman" w:hAnsi="Times New Roman"/>
          <w:sz w:val="24"/>
          <w:szCs w:val="24"/>
          <w:lang w:bidi="he-IL"/>
        </w:rPr>
        <w:t>.К</w:t>
      </w:r>
      <w:proofErr w:type="gramEnd"/>
      <w:r w:rsidRPr="00B623F1">
        <w:rPr>
          <w:rFonts w:ascii="Times New Roman" w:hAnsi="Times New Roman"/>
          <w:sz w:val="24"/>
          <w:szCs w:val="24"/>
          <w:lang w:bidi="he-IL"/>
        </w:rPr>
        <w:t>иров</w:t>
      </w:r>
      <w:r>
        <w:rPr>
          <w:rFonts w:ascii="Times New Roman" w:hAnsi="Times New Roman"/>
          <w:sz w:val="24"/>
          <w:szCs w:val="24"/>
          <w:lang w:bidi="he-IL"/>
        </w:rPr>
        <w:t xml:space="preserve"> </w:t>
      </w:r>
      <w:r w:rsidRPr="00B623F1">
        <w:rPr>
          <w:rFonts w:ascii="Times New Roman" w:hAnsi="Times New Roman"/>
          <w:sz w:val="24"/>
          <w:szCs w:val="24"/>
          <w:lang w:bidi="he-IL"/>
        </w:rPr>
        <w:t>пр. Транспортный.</w:t>
      </w:r>
    </w:p>
    <w:p w:rsidR="00D25D2C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26481" w:rsidRPr="00DC08BB" w:rsidRDefault="00E26481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DC08BB">
        <w:rPr>
          <w:rFonts w:ascii="Times New Roman" w:hAnsi="Times New Roman"/>
          <w:b/>
          <w:sz w:val="24"/>
          <w:szCs w:val="24"/>
        </w:rPr>
        <w:t>Спутниковый снимок местности</w:t>
      </w: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26481" w:rsidRPr="008C3D45" w:rsidRDefault="00E26481" w:rsidP="00A82B5D">
      <w:pPr>
        <w:pStyle w:val="af7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297680" cy="6675120"/>
            <wp:effectExtent l="0" t="0" r="7620" b="0"/>
            <wp:docPr id="2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667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E26481" w:rsidRPr="00B623F1" w:rsidRDefault="00E2648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lastRenderedPageBreak/>
        <w:t xml:space="preserve">Согласно «схематической карте климатического районирования для строительства                  (СНиП 23-01-99*) район расположен на территории </w:t>
      </w:r>
      <w:r w:rsidRPr="00B623F1">
        <w:rPr>
          <w:rFonts w:ascii="Times New Roman" w:hAnsi="Times New Roman"/>
          <w:sz w:val="24"/>
          <w:szCs w:val="24"/>
          <w:lang w:val="en-US" w:bidi="he-IL"/>
        </w:rPr>
        <w:t>II</w:t>
      </w:r>
      <w:proofErr w:type="gramStart"/>
      <w:r w:rsidRPr="00B623F1">
        <w:rPr>
          <w:rFonts w:ascii="Times New Roman" w:hAnsi="Times New Roman"/>
          <w:sz w:val="24"/>
          <w:szCs w:val="24"/>
          <w:lang w:bidi="he-IL"/>
        </w:rPr>
        <w:t>В</w:t>
      </w:r>
      <w:proofErr w:type="gramEnd"/>
      <w:r w:rsidRPr="00B623F1">
        <w:rPr>
          <w:rFonts w:ascii="Times New Roman" w:hAnsi="Times New Roman"/>
          <w:sz w:val="24"/>
          <w:szCs w:val="24"/>
          <w:lang w:bidi="he-IL"/>
        </w:rPr>
        <w:t>, зона влажности - 2 – нормальная.</w:t>
      </w:r>
    </w:p>
    <w:tbl>
      <w:tblPr>
        <w:tblW w:w="0" w:type="auto"/>
        <w:tblInd w:w="675" w:type="dxa"/>
        <w:tblLook w:val="04A0"/>
      </w:tblPr>
      <w:tblGrid>
        <w:gridCol w:w="6946"/>
        <w:gridCol w:w="2410"/>
      </w:tblGrid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3F1">
              <w:rPr>
                <w:rFonts w:ascii="Times New Roman" w:hAnsi="Times New Roman"/>
                <w:sz w:val="24"/>
                <w:szCs w:val="24"/>
              </w:rPr>
              <w:t>Расчетная снеговая нагрузка: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3F1">
              <w:rPr>
                <w:rFonts w:ascii="Times New Roman" w:hAnsi="Times New Roman"/>
                <w:sz w:val="24"/>
                <w:szCs w:val="24"/>
              </w:rPr>
              <w:t>180кг/м</w:t>
            </w:r>
            <w:r w:rsidRPr="00B623F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623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3F1">
              <w:rPr>
                <w:rFonts w:ascii="Times New Roman" w:hAnsi="Times New Roman"/>
                <w:sz w:val="24"/>
                <w:szCs w:val="24"/>
              </w:rPr>
              <w:t>Нормативная ветровая: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3F1">
              <w:rPr>
                <w:rFonts w:ascii="Times New Roman" w:hAnsi="Times New Roman"/>
                <w:sz w:val="24"/>
                <w:szCs w:val="24"/>
              </w:rPr>
              <w:t>23 кг/м</w:t>
            </w:r>
            <w:r w:rsidRPr="00B623F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623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t>Климат района умеренно-континентальный, согласно СНиП 23-01-99. Характеризуется следующими основными показателями:</w:t>
      </w:r>
    </w:p>
    <w:tbl>
      <w:tblPr>
        <w:tblW w:w="0" w:type="auto"/>
        <w:tblInd w:w="675" w:type="dxa"/>
        <w:tblLook w:val="04A0"/>
      </w:tblPr>
      <w:tblGrid>
        <w:gridCol w:w="6946"/>
        <w:gridCol w:w="2410"/>
      </w:tblGrid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средняя температура воздуха: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плюс 4,1 градуса С;</w:t>
            </w:r>
          </w:p>
        </w:tc>
      </w:tr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абсолютный минимум: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минус 42 градуса С;</w:t>
            </w:r>
          </w:p>
        </w:tc>
      </w:tr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абсолютный максимум: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плюс 37 градусов С.</w:t>
            </w:r>
          </w:p>
        </w:tc>
      </w:tr>
    </w:tbl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t>Основные климатические параметры холодного периоды года:</w:t>
      </w:r>
    </w:p>
    <w:tbl>
      <w:tblPr>
        <w:tblW w:w="0" w:type="auto"/>
        <w:tblInd w:w="675" w:type="dxa"/>
        <w:tblLook w:val="04A0"/>
      </w:tblPr>
      <w:tblGrid>
        <w:gridCol w:w="6946"/>
        <w:gridCol w:w="2410"/>
      </w:tblGrid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количество осадков за ноябрь-март: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201 мм;</w:t>
            </w:r>
          </w:p>
        </w:tc>
      </w:tr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преобладающее направление ветра за декабрь-февраль: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ЮЗ;</w:t>
            </w:r>
          </w:p>
        </w:tc>
      </w:tr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средняя скорость ветра: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3,8 м/с</w:t>
            </w:r>
          </w:p>
        </w:tc>
      </w:tr>
    </w:tbl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t>Основные климатические параметры теплого периода года:</w:t>
      </w:r>
    </w:p>
    <w:tbl>
      <w:tblPr>
        <w:tblW w:w="0" w:type="auto"/>
        <w:tblInd w:w="675" w:type="dxa"/>
        <w:tblLook w:val="04A0"/>
      </w:tblPr>
      <w:tblGrid>
        <w:gridCol w:w="6946"/>
        <w:gridCol w:w="2410"/>
      </w:tblGrid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количество осадков за апрель-октябрь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443 мм;</w:t>
            </w:r>
          </w:p>
        </w:tc>
      </w:tr>
      <w:tr w:rsidR="00D25D2C" w:rsidRPr="00B623F1" w:rsidTr="00E40B65">
        <w:tc>
          <w:tcPr>
            <w:tcW w:w="6946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преобладающее направление ветра за июнь-август</w:t>
            </w:r>
          </w:p>
        </w:tc>
        <w:tc>
          <w:tcPr>
            <w:tcW w:w="2410" w:type="dxa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623F1">
              <w:rPr>
                <w:rFonts w:ascii="Times New Roman" w:hAnsi="Times New Roman"/>
                <w:sz w:val="24"/>
                <w:szCs w:val="24"/>
                <w:lang w:bidi="he-IL"/>
              </w:rPr>
              <w:t>СЗ;</w:t>
            </w:r>
          </w:p>
        </w:tc>
      </w:tr>
    </w:tbl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t>Продолжительность неблагоприятного периода – с 20 октября по 5 мая (6,5 месяцев).</w:t>
      </w: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t>Согласно карте «Инженерно-геологического районирования Кировской области» 1986г. участок работ относится к району с относительно благоприятными условиями поверхностного строительства.</w:t>
      </w: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t>Сейсмичность района – менее 6 баллов (СНиП П-7-81 и ОСР-97).</w:t>
      </w: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lang w:bidi="he-IL"/>
        </w:rPr>
      </w:pPr>
      <w:r w:rsidRPr="00B623F1">
        <w:rPr>
          <w:rFonts w:ascii="Times New Roman" w:hAnsi="Times New Roman"/>
          <w:sz w:val="24"/>
          <w:szCs w:val="24"/>
          <w:lang w:bidi="he-IL"/>
        </w:rPr>
        <w:t>Объект расположен на застроенной территории, с небольшим количеством наземных и подземных коммуникаций. Условия проходимости хорошие. Проезд автотранспорта возможен.</w:t>
      </w:r>
    </w:p>
    <w:p w:rsidR="00C16B41" w:rsidRDefault="00C16B41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В геоморфологическом отношении объект расположен на пологоволнистой </w:t>
      </w:r>
      <w:proofErr w:type="spellStart"/>
      <w:r w:rsidRPr="000F2BA9">
        <w:rPr>
          <w:rFonts w:ascii="Times New Roman" w:hAnsi="Times New Roman"/>
          <w:sz w:val="24"/>
          <w:szCs w:val="24"/>
        </w:rPr>
        <w:t>водноледниковой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равнине.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Абсолютные отметки рельефа изменяются в пределах от 154,21м на участке выпуска 2, расположенного в низине и до </w:t>
      </w:r>
      <w:smartTag w:uri="urn:schemas-microsoft-com:office:smarttags" w:element="metricconverter">
        <w:smartTagPr>
          <w:attr w:name="ProductID" w:val="170,82 м"/>
        </w:smartTagPr>
        <w:r w:rsidRPr="000F2BA9">
          <w:rPr>
            <w:rFonts w:ascii="Times New Roman" w:hAnsi="Times New Roman"/>
            <w:sz w:val="24"/>
            <w:szCs w:val="24"/>
          </w:rPr>
          <w:t>170,82 м</w:t>
        </w:r>
      </w:smartTag>
      <w:r w:rsidRPr="000F2BA9">
        <w:rPr>
          <w:rFonts w:ascii="Times New Roman" w:hAnsi="Times New Roman"/>
          <w:sz w:val="24"/>
          <w:szCs w:val="24"/>
        </w:rPr>
        <w:t>.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>В геологическом строении площадки принимают участие каменноугольные отложения представленные известняком и продуктами его выветривания (</w:t>
      </w:r>
      <w:r w:rsidRPr="000F2BA9">
        <w:rPr>
          <w:rFonts w:ascii="Times New Roman" w:hAnsi="Times New Roman"/>
          <w:sz w:val="24"/>
          <w:szCs w:val="24"/>
          <w:lang w:val="en-US"/>
        </w:rPr>
        <w:t>C</w:t>
      </w:r>
      <w:r w:rsidRPr="000F2BA9">
        <w:rPr>
          <w:rFonts w:ascii="Times New Roman" w:hAnsi="Times New Roman"/>
          <w:sz w:val="24"/>
          <w:szCs w:val="24"/>
        </w:rPr>
        <w:t xml:space="preserve">3), флювиогляциальные отложения представленные песками средней крупности и мелкими, а так же суглинком </w:t>
      </w:r>
      <w:proofErr w:type="spellStart"/>
      <w:r w:rsidRPr="000F2BA9">
        <w:rPr>
          <w:rFonts w:ascii="Times New Roman" w:hAnsi="Times New Roman"/>
          <w:sz w:val="24"/>
          <w:szCs w:val="24"/>
        </w:rPr>
        <w:t>мягкопластичным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и супесью пластичной (</w:t>
      </w:r>
      <w:proofErr w:type="spellStart"/>
      <w:r w:rsidRPr="000F2BA9">
        <w:rPr>
          <w:rFonts w:ascii="Times New Roman" w:hAnsi="Times New Roman"/>
          <w:sz w:val="24"/>
          <w:szCs w:val="24"/>
        </w:rPr>
        <w:t>fQII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); моренные отложения представленные суглинком </w:t>
      </w:r>
      <w:proofErr w:type="spellStart"/>
      <w:r w:rsidRPr="000F2BA9">
        <w:rPr>
          <w:rFonts w:ascii="Times New Roman" w:hAnsi="Times New Roman"/>
          <w:sz w:val="24"/>
          <w:szCs w:val="24"/>
        </w:rPr>
        <w:t>тугопластичным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с прослоями полутвердого (</w:t>
      </w:r>
      <w:proofErr w:type="spellStart"/>
      <w:r w:rsidRPr="000F2BA9">
        <w:rPr>
          <w:rFonts w:ascii="Times New Roman" w:hAnsi="Times New Roman"/>
          <w:sz w:val="24"/>
          <w:szCs w:val="24"/>
          <w:lang w:val="en-US"/>
        </w:rPr>
        <w:t>gQII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);  водно-ледниковые отложения представленные суглинками </w:t>
      </w:r>
      <w:proofErr w:type="spellStart"/>
      <w:r w:rsidRPr="000F2BA9">
        <w:rPr>
          <w:rFonts w:ascii="Times New Roman" w:hAnsi="Times New Roman"/>
          <w:sz w:val="24"/>
          <w:szCs w:val="24"/>
        </w:rPr>
        <w:t>мягкопластичными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F2BA9">
        <w:rPr>
          <w:rFonts w:ascii="Times New Roman" w:hAnsi="Times New Roman"/>
          <w:sz w:val="24"/>
          <w:szCs w:val="24"/>
        </w:rPr>
        <w:t>тугопластичными</w:t>
      </w:r>
      <w:proofErr w:type="spellEnd"/>
      <w:r w:rsidRPr="000F2BA9">
        <w:rPr>
          <w:rFonts w:ascii="Times New Roman" w:hAnsi="Times New Roman"/>
          <w:sz w:val="24"/>
          <w:szCs w:val="24"/>
        </w:rPr>
        <w:t>, а так же песками средней крупности (</w:t>
      </w:r>
      <w:proofErr w:type="spellStart"/>
      <w:r w:rsidRPr="000F2BA9">
        <w:rPr>
          <w:rFonts w:ascii="Times New Roman" w:hAnsi="Times New Roman"/>
          <w:sz w:val="24"/>
          <w:szCs w:val="24"/>
          <w:lang w:val="en-US"/>
        </w:rPr>
        <w:t>lgQIII</w:t>
      </w:r>
      <w:proofErr w:type="spellEnd"/>
      <w:r w:rsidRPr="000F2BA9">
        <w:rPr>
          <w:rFonts w:ascii="Times New Roman" w:hAnsi="Times New Roman"/>
          <w:sz w:val="24"/>
          <w:szCs w:val="24"/>
        </w:rPr>
        <w:t>); и перекрывающий почвенно-растительный слой (</w:t>
      </w:r>
      <w:proofErr w:type="spellStart"/>
      <w:r w:rsidRPr="000F2BA9">
        <w:rPr>
          <w:rFonts w:ascii="Times New Roman" w:hAnsi="Times New Roman"/>
          <w:sz w:val="24"/>
          <w:szCs w:val="24"/>
          <w:lang w:val="en-US"/>
        </w:rPr>
        <w:t>pdQIV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). 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>Согласно результатам лабораторных анализов грунтов, данным статического зондирования, визуальным определениям и фондовым данным, в геологическом строении участка  выделены следующие инженерно-геологические элементы: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Почвенно-растительный слой- </w:t>
      </w:r>
      <w:proofErr w:type="spellStart"/>
      <w:r w:rsidRPr="000F2BA9">
        <w:rPr>
          <w:rFonts w:ascii="Times New Roman" w:hAnsi="Times New Roman"/>
          <w:sz w:val="24"/>
          <w:szCs w:val="24"/>
        </w:rPr>
        <w:t>cуглинок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серый, </w:t>
      </w:r>
      <w:proofErr w:type="spellStart"/>
      <w:r w:rsidRPr="000F2BA9">
        <w:rPr>
          <w:rFonts w:ascii="Times New Roman" w:hAnsi="Times New Roman"/>
          <w:sz w:val="24"/>
          <w:szCs w:val="24"/>
        </w:rPr>
        <w:t>тугопластичный</w:t>
      </w:r>
      <w:proofErr w:type="spellEnd"/>
      <w:r w:rsidRPr="000F2BA9">
        <w:rPr>
          <w:rFonts w:ascii="Times New Roman" w:hAnsi="Times New Roman"/>
          <w:sz w:val="24"/>
          <w:szCs w:val="24"/>
        </w:rPr>
        <w:t>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Суглинок светло-коричневый, </w:t>
      </w:r>
      <w:proofErr w:type="spellStart"/>
      <w:r w:rsidRPr="000F2BA9">
        <w:rPr>
          <w:rFonts w:ascii="Times New Roman" w:hAnsi="Times New Roman"/>
          <w:sz w:val="24"/>
          <w:szCs w:val="24"/>
        </w:rPr>
        <w:t>тугопластичный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2BA9">
        <w:rPr>
          <w:rFonts w:ascii="Times New Roman" w:hAnsi="Times New Roman"/>
          <w:sz w:val="24"/>
          <w:szCs w:val="24"/>
        </w:rPr>
        <w:t>ожелезненный</w:t>
      </w:r>
      <w:proofErr w:type="spellEnd"/>
      <w:r w:rsidRPr="000F2BA9">
        <w:rPr>
          <w:rFonts w:ascii="Times New Roman" w:hAnsi="Times New Roman"/>
          <w:sz w:val="24"/>
          <w:szCs w:val="24"/>
        </w:rPr>
        <w:t>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Суглинок коричневый, </w:t>
      </w:r>
      <w:proofErr w:type="spellStart"/>
      <w:r w:rsidRPr="000F2BA9">
        <w:rPr>
          <w:rFonts w:ascii="Times New Roman" w:hAnsi="Times New Roman"/>
          <w:sz w:val="24"/>
          <w:szCs w:val="24"/>
        </w:rPr>
        <w:t>тугопластичный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, с редким </w:t>
      </w:r>
      <w:proofErr w:type="spellStart"/>
      <w:r w:rsidRPr="000F2BA9">
        <w:rPr>
          <w:rFonts w:ascii="Times New Roman" w:hAnsi="Times New Roman"/>
          <w:sz w:val="24"/>
          <w:szCs w:val="24"/>
        </w:rPr>
        <w:t>вкл</w:t>
      </w:r>
      <w:proofErr w:type="spellEnd"/>
      <w:r w:rsidRPr="000F2BA9">
        <w:rPr>
          <w:rFonts w:ascii="Times New Roman" w:hAnsi="Times New Roman"/>
          <w:sz w:val="24"/>
          <w:szCs w:val="24"/>
        </w:rPr>
        <w:t>. щебня изверженных и осадочных пород.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Суглинок коричневый, </w:t>
      </w:r>
      <w:proofErr w:type="spellStart"/>
      <w:r w:rsidRPr="000F2BA9">
        <w:rPr>
          <w:rFonts w:ascii="Times New Roman" w:hAnsi="Times New Roman"/>
          <w:sz w:val="24"/>
          <w:szCs w:val="24"/>
        </w:rPr>
        <w:t>мягкопластичный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, с прослоями </w:t>
      </w:r>
      <w:proofErr w:type="spellStart"/>
      <w:r w:rsidRPr="000F2BA9">
        <w:rPr>
          <w:rFonts w:ascii="Times New Roman" w:hAnsi="Times New Roman"/>
          <w:sz w:val="24"/>
          <w:szCs w:val="24"/>
        </w:rPr>
        <w:t>водонасыщенного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песка.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lastRenderedPageBreak/>
        <w:t xml:space="preserve">Песок средней крупности коричневый, средней плотности, </w:t>
      </w:r>
      <w:proofErr w:type="spellStart"/>
      <w:r w:rsidRPr="000F2BA9">
        <w:rPr>
          <w:rFonts w:ascii="Times New Roman" w:hAnsi="Times New Roman"/>
          <w:sz w:val="24"/>
          <w:szCs w:val="24"/>
        </w:rPr>
        <w:t>водонасыщенный</w:t>
      </w:r>
      <w:proofErr w:type="spellEnd"/>
      <w:r w:rsidRPr="000F2BA9">
        <w:rPr>
          <w:rFonts w:ascii="Times New Roman" w:hAnsi="Times New Roman"/>
          <w:sz w:val="24"/>
          <w:szCs w:val="24"/>
        </w:rPr>
        <w:t>, влажный, с частыми прослоями песка мелкого.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Суглинок темно-коричневый, </w:t>
      </w:r>
      <w:proofErr w:type="spellStart"/>
      <w:r w:rsidRPr="000F2BA9">
        <w:rPr>
          <w:rFonts w:ascii="Times New Roman" w:hAnsi="Times New Roman"/>
          <w:sz w:val="24"/>
          <w:szCs w:val="24"/>
        </w:rPr>
        <w:t>тугопластичный</w:t>
      </w:r>
      <w:proofErr w:type="spellEnd"/>
      <w:r w:rsidRPr="000F2BA9">
        <w:rPr>
          <w:rFonts w:ascii="Times New Roman" w:hAnsi="Times New Roman"/>
          <w:sz w:val="24"/>
          <w:szCs w:val="24"/>
        </w:rPr>
        <w:t>, с прослоями суглинка полутвердого, с вкл. до 25% дресвы и щебня изверженных и осадочных пород.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Супесь коричневато-серая, пластичная, с прослоями </w:t>
      </w:r>
      <w:proofErr w:type="spellStart"/>
      <w:r w:rsidRPr="000F2BA9">
        <w:rPr>
          <w:rFonts w:ascii="Times New Roman" w:hAnsi="Times New Roman"/>
          <w:sz w:val="24"/>
          <w:szCs w:val="24"/>
        </w:rPr>
        <w:t>водонасыщенного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песка.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Суглинок серо-зелено-коричневый, </w:t>
      </w:r>
      <w:proofErr w:type="spellStart"/>
      <w:r w:rsidRPr="000F2BA9">
        <w:rPr>
          <w:rFonts w:ascii="Times New Roman" w:hAnsi="Times New Roman"/>
          <w:sz w:val="24"/>
          <w:szCs w:val="24"/>
        </w:rPr>
        <w:t>мягкопластичный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, с частыми прослоями </w:t>
      </w:r>
      <w:proofErr w:type="spellStart"/>
      <w:r w:rsidRPr="000F2BA9">
        <w:rPr>
          <w:rFonts w:ascii="Times New Roman" w:hAnsi="Times New Roman"/>
          <w:sz w:val="24"/>
          <w:szCs w:val="24"/>
        </w:rPr>
        <w:t>водонасыщенного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песка.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Песок средней крупности серовато-коричневый, плотный, </w:t>
      </w:r>
      <w:proofErr w:type="spellStart"/>
      <w:r w:rsidRPr="000F2BA9">
        <w:rPr>
          <w:rFonts w:ascii="Times New Roman" w:hAnsi="Times New Roman"/>
          <w:sz w:val="24"/>
          <w:szCs w:val="24"/>
        </w:rPr>
        <w:t>водонасыщенный</w:t>
      </w:r>
      <w:proofErr w:type="spellEnd"/>
      <w:r w:rsidRPr="000F2BA9">
        <w:rPr>
          <w:rFonts w:ascii="Times New Roman" w:hAnsi="Times New Roman"/>
          <w:sz w:val="24"/>
          <w:szCs w:val="24"/>
        </w:rPr>
        <w:t>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Песок мелкий зеленовато-серый, плотный, </w:t>
      </w:r>
      <w:proofErr w:type="spellStart"/>
      <w:r w:rsidRPr="000F2BA9">
        <w:rPr>
          <w:rFonts w:ascii="Times New Roman" w:hAnsi="Times New Roman"/>
          <w:sz w:val="24"/>
          <w:szCs w:val="24"/>
        </w:rPr>
        <w:t>водонасыщенный</w:t>
      </w:r>
      <w:proofErr w:type="spellEnd"/>
      <w:r w:rsidRPr="000F2BA9">
        <w:rPr>
          <w:rFonts w:ascii="Times New Roman" w:hAnsi="Times New Roman"/>
          <w:sz w:val="24"/>
          <w:szCs w:val="24"/>
        </w:rPr>
        <w:t>, глинистый.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Элювий-суглинок светло-зеленый, </w:t>
      </w:r>
      <w:proofErr w:type="spellStart"/>
      <w:r w:rsidRPr="000F2BA9">
        <w:rPr>
          <w:rFonts w:ascii="Times New Roman" w:hAnsi="Times New Roman"/>
          <w:sz w:val="24"/>
          <w:szCs w:val="24"/>
        </w:rPr>
        <w:t>мягкопластичный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0F2BA9">
        <w:rPr>
          <w:rFonts w:ascii="Times New Roman" w:hAnsi="Times New Roman"/>
          <w:sz w:val="24"/>
          <w:szCs w:val="24"/>
        </w:rPr>
        <w:t>вкл</w:t>
      </w:r>
      <w:proofErr w:type="spellEnd"/>
      <w:r w:rsidRPr="000F2BA9">
        <w:rPr>
          <w:rFonts w:ascii="Times New Roman" w:hAnsi="Times New Roman"/>
          <w:sz w:val="24"/>
          <w:szCs w:val="24"/>
        </w:rPr>
        <w:t>. св. 15% дресвы и щебня известняка.</w:t>
      </w:r>
    </w:p>
    <w:p w:rsidR="00D25D2C" w:rsidRPr="000F2BA9" w:rsidRDefault="00D25D2C" w:rsidP="00A82B5D">
      <w:pPr>
        <w:pStyle w:val="af7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Известняк светло-серый, сильнотрещиноватый, средней прочности, кавернозный, </w:t>
      </w:r>
      <w:proofErr w:type="spellStart"/>
      <w:r w:rsidRPr="000F2BA9">
        <w:rPr>
          <w:rFonts w:ascii="Times New Roman" w:hAnsi="Times New Roman"/>
          <w:sz w:val="24"/>
          <w:szCs w:val="24"/>
        </w:rPr>
        <w:t>водонасыщенный</w:t>
      </w:r>
      <w:proofErr w:type="spellEnd"/>
      <w:r w:rsidRPr="000F2BA9">
        <w:rPr>
          <w:rFonts w:ascii="Times New Roman" w:hAnsi="Times New Roman"/>
          <w:sz w:val="24"/>
          <w:szCs w:val="24"/>
        </w:rPr>
        <w:t>.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>Грунты, согласно СНиП 2.03.11-85, не агрессивны к бетонам и железобетонным конструкциям. Коррозионная агрессивность грунтов, согласно ГОСТ 9.602 - 89, к алюминиевым, свинцовым  оболочкам кабелей и к углеродистой стали – средняя. По удельному электрическому сопротивлению грунт обладает средней, реже низкой степенью коррозионной агрессивности по отношению к стали.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>Нормативная глубина сезонного промерзания по СНиП 23-01-99 и «Пособию по проектированию оснований зданий и сооружений (к СНиП 2.02.01-83</w:t>
      </w:r>
      <w:r w:rsidRPr="000F2BA9">
        <w:rPr>
          <w:rFonts w:ascii="Times New Roman" w:hAnsi="Times New Roman"/>
          <w:sz w:val="24"/>
          <w:szCs w:val="24"/>
          <w:vertAlign w:val="superscript"/>
        </w:rPr>
        <w:t>*</w:t>
      </w:r>
      <w:r w:rsidRPr="000F2BA9">
        <w:rPr>
          <w:rFonts w:ascii="Times New Roman" w:hAnsi="Times New Roman"/>
          <w:sz w:val="24"/>
          <w:szCs w:val="24"/>
        </w:rPr>
        <w:t xml:space="preserve">)» составляет </w:t>
      </w:r>
      <w:proofErr w:type="gramStart"/>
      <w:r w:rsidRPr="000F2BA9">
        <w:rPr>
          <w:rFonts w:ascii="Times New Roman" w:hAnsi="Times New Roman"/>
          <w:sz w:val="24"/>
          <w:szCs w:val="24"/>
        </w:rPr>
        <w:t>для</w:t>
      </w:r>
      <w:proofErr w:type="gramEnd"/>
      <w:r w:rsidRPr="000F2BA9">
        <w:rPr>
          <w:rFonts w:ascii="Times New Roman" w:hAnsi="Times New Roman"/>
          <w:sz w:val="24"/>
          <w:szCs w:val="24"/>
        </w:rPr>
        <w:t>: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>- суглинков -132см;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- песков средних - </w:t>
      </w:r>
      <w:smartTag w:uri="urn:schemas-microsoft-com:office:smarttags" w:element="metricconverter">
        <w:smartTagPr>
          <w:attr w:name="ProductID" w:val="176 см"/>
        </w:smartTagPr>
        <w:r w:rsidRPr="000F2BA9">
          <w:rPr>
            <w:rFonts w:ascii="Times New Roman" w:hAnsi="Times New Roman"/>
            <w:sz w:val="24"/>
            <w:szCs w:val="24"/>
          </w:rPr>
          <w:t>176 см</w:t>
        </w:r>
      </w:smartTag>
      <w:r w:rsidRPr="000F2BA9">
        <w:rPr>
          <w:rFonts w:ascii="Times New Roman" w:hAnsi="Times New Roman"/>
          <w:sz w:val="24"/>
          <w:szCs w:val="24"/>
        </w:rPr>
        <w:t>.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>Грунты на площадке, согласно ГОСТ 25100-95, в зоне сезонного промерзания, с учетом обводнения  грунтов, следует считать: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- пески средние – практически </w:t>
      </w:r>
      <w:proofErr w:type="spellStart"/>
      <w:r w:rsidRPr="000F2BA9">
        <w:rPr>
          <w:rFonts w:ascii="Times New Roman" w:hAnsi="Times New Roman"/>
          <w:sz w:val="24"/>
          <w:szCs w:val="24"/>
        </w:rPr>
        <w:t>непучинистыми</w:t>
      </w:r>
      <w:proofErr w:type="spellEnd"/>
      <w:r w:rsidRPr="000F2BA9">
        <w:rPr>
          <w:rFonts w:ascii="Times New Roman" w:hAnsi="Times New Roman"/>
          <w:sz w:val="24"/>
          <w:szCs w:val="24"/>
        </w:rPr>
        <w:t>;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- суглинок </w:t>
      </w:r>
      <w:proofErr w:type="spellStart"/>
      <w:r w:rsidRPr="000F2BA9">
        <w:rPr>
          <w:rFonts w:ascii="Times New Roman" w:hAnsi="Times New Roman"/>
          <w:sz w:val="24"/>
          <w:szCs w:val="24"/>
        </w:rPr>
        <w:t>тугопластичный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F2BA9">
        <w:rPr>
          <w:rFonts w:ascii="Times New Roman" w:hAnsi="Times New Roman"/>
          <w:sz w:val="24"/>
          <w:szCs w:val="24"/>
        </w:rPr>
        <w:t>среднепучинистый</w:t>
      </w:r>
      <w:proofErr w:type="spellEnd"/>
      <w:r w:rsidRPr="000F2BA9">
        <w:rPr>
          <w:rFonts w:ascii="Times New Roman" w:hAnsi="Times New Roman"/>
          <w:sz w:val="24"/>
          <w:szCs w:val="24"/>
        </w:rPr>
        <w:t>;</w:t>
      </w:r>
    </w:p>
    <w:p w:rsidR="00D25D2C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- суглинок </w:t>
      </w:r>
      <w:proofErr w:type="spellStart"/>
      <w:r w:rsidRPr="000F2BA9">
        <w:rPr>
          <w:rFonts w:ascii="Times New Roman" w:hAnsi="Times New Roman"/>
          <w:sz w:val="24"/>
          <w:szCs w:val="24"/>
        </w:rPr>
        <w:t>мягкопластичный</w:t>
      </w:r>
      <w:proofErr w:type="spellEnd"/>
      <w:r w:rsidRPr="000F2BA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F2BA9">
        <w:rPr>
          <w:rFonts w:ascii="Times New Roman" w:hAnsi="Times New Roman"/>
          <w:sz w:val="24"/>
          <w:szCs w:val="24"/>
        </w:rPr>
        <w:t>сильнопучинистый</w:t>
      </w:r>
      <w:proofErr w:type="spellEnd"/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>Категория сложности инженерно-геологических условий с обоснованием по Приложению</w:t>
      </w:r>
      <w:proofErr w:type="gramStart"/>
      <w:r w:rsidRPr="000F2BA9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Pr="000F2B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2BA9">
        <w:rPr>
          <w:rFonts w:ascii="Times New Roman" w:hAnsi="Times New Roman"/>
          <w:sz w:val="24"/>
          <w:szCs w:val="24"/>
        </w:rPr>
        <w:t xml:space="preserve">к СП 11-105-97 - </w:t>
      </w:r>
      <w:r w:rsidRPr="000F2BA9">
        <w:rPr>
          <w:rFonts w:ascii="Times New Roman" w:hAnsi="Times New Roman"/>
          <w:sz w:val="24"/>
          <w:szCs w:val="24"/>
          <w:lang w:val="en-US"/>
        </w:rPr>
        <w:t>II</w:t>
      </w:r>
      <w:r w:rsidRPr="000F2BA9">
        <w:rPr>
          <w:rFonts w:ascii="Times New Roman" w:hAnsi="Times New Roman"/>
          <w:sz w:val="24"/>
          <w:szCs w:val="24"/>
        </w:rPr>
        <w:t xml:space="preserve"> (средней сложности, более двух различных по литологии слоев).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>На участках под строительство вскрыт один водоносный горизонт грунтовых вод.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Горизонт типа «верховодки» вскрыт на глубине 2,00м и приурочен к песчаным прослоям в тоще суглинков. 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 xml:space="preserve">Степень агрессивного воздействия грунтовых вод по отношению к бетону марки </w:t>
      </w:r>
      <w:r w:rsidRPr="000F2BA9">
        <w:rPr>
          <w:rFonts w:ascii="Times New Roman" w:hAnsi="Times New Roman"/>
          <w:sz w:val="24"/>
          <w:szCs w:val="24"/>
          <w:lang w:val="en-US"/>
        </w:rPr>
        <w:t>W</w:t>
      </w:r>
      <w:r w:rsidRPr="000F2BA9">
        <w:rPr>
          <w:rFonts w:ascii="Times New Roman" w:hAnsi="Times New Roman"/>
          <w:sz w:val="24"/>
          <w:szCs w:val="24"/>
          <w:vertAlign w:val="subscript"/>
        </w:rPr>
        <w:t>4</w:t>
      </w:r>
      <w:r w:rsidRPr="000F2BA9">
        <w:rPr>
          <w:rFonts w:ascii="Times New Roman" w:hAnsi="Times New Roman"/>
          <w:sz w:val="24"/>
          <w:szCs w:val="24"/>
        </w:rPr>
        <w:t xml:space="preserve"> по водонепроницаемости на портландцементе согласно СНиП 2.03.11-85, оценивается как неагрессивная, к арматуре железобетонных конструкций при периодическом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0F2BA9">
        <w:rPr>
          <w:rFonts w:ascii="Times New Roman" w:hAnsi="Times New Roman"/>
          <w:sz w:val="24"/>
          <w:szCs w:val="24"/>
        </w:rPr>
        <w:t xml:space="preserve">смачивании – </w:t>
      </w:r>
      <w:proofErr w:type="spellStart"/>
      <w:r w:rsidRPr="000F2BA9">
        <w:rPr>
          <w:rFonts w:ascii="Times New Roman" w:hAnsi="Times New Roman"/>
          <w:sz w:val="24"/>
          <w:szCs w:val="24"/>
        </w:rPr>
        <w:t>среднеагрессивная</w:t>
      </w:r>
      <w:proofErr w:type="spellEnd"/>
      <w:r w:rsidRPr="000F2BA9">
        <w:rPr>
          <w:rFonts w:ascii="Times New Roman" w:hAnsi="Times New Roman"/>
          <w:sz w:val="24"/>
          <w:szCs w:val="24"/>
        </w:rPr>
        <w:t>.</w:t>
      </w:r>
    </w:p>
    <w:p w:rsidR="00D25D2C" w:rsidRPr="000F2BA9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0F2BA9">
        <w:rPr>
          <w:rFonts w:ascii="Times New Roman" w:hAnsi="Times New Roman"/>
          <w:sz w:val="24"/>
          <w:szCs w:val="24"/>
        </w:rPr>
        <w:t>Расчетные и нормативные показатели грунтов под нижним строением подкранового пути даны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2BA9">
        <w:rPr>
          <w:rFonts w:ascii="Times New Roman" w:hAnsi="Times New Roman"/>
          <w:sz w:val="24"/>
          <w:szCs w:val="24"/>
        </w:rPr>
        <w:t>в таблице 1.</w:t>
      </w:r>
    </w:p>
    <w:p w:rsidR="00D25D2C" w:rsidRDefault="00D25D2C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25D2C" w:rsidRDefault="00D25D2C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26481" w:rsidRPr="00BC4225" w:rsidRDefault="00E2648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C4225" w:rsidRPr="00BC4225" w:rsidRDefault="00BC4225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C4225" w:rsidRPr="00BC4225" w:rsidRDefault="00BC4225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25D2C" w:rsidRPr="00B623F1" w:rsidRDefault="00D25D2C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623F1">
        <w:rPr>
          <w:rFonts w:ascii="Times New Roman" w:hAnsi="Times New Roman"/>
          <w:b/>
          <w:sz w:val="24"/>
          <w:szCs w:val="24"/>
        </w:rPr>
        <w:lastRenderedPageBreak/>
        <w:t>Нормативные значения физико-механических характеристик грунтов</w:t>
      </w:r>
    </w:p>
    <w:p w:rsidR="00D25D2C" w:rsidRPr="00B623F1" w:rsidRDefault="00D25D2C" w:rsidP="00A82B5D">
      <w:pPr>
        <w:pStyle w:val="af7"/>
        <w:ind w:firstLine="426"/>
        <w:jc w:val="right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Таблица 1</w:t>
      </w: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984"/>
        <w:gridCol w:w="1559"/>
        <w:gridCol w:w="1560"/>
        <w:gridCol w:w="1559"/>
        <w:gridCol w:w="1735"/>
      </w:tblGrid>
      <w:tr w:rsidR="00D25D2C" w:rsidRPr="00B623F1" w:rsidTr="00A82B5D">
        <w:trPr>
          <w:trHeight w:val="213"/>
        </w:trPr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ИГЭ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Характеристика грунта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Лабораторные</w:t>
            </w:r>
          </w:p>
          <w:p w:rsidR="00D25D2C" w:rsidRPr="00B623F1" w:rsidRDefault="00D25D2C" w:rsidP="00315DB9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испытания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Статическое зондирование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Рекомендуемые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 w:val="restart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Песок средней крупности, средней плотности</w:t>
            </w:r>
          </w:p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B623F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lgQIII</w:t>
            </w:r>
            <w:proofErr w:type="spellEnd"/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Плотность грунта</w:t>
            </w:r>
          </w:p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ρ,</w:t>
            </w:r>
            <w:proofErr w:type="gramStart"/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End"/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/см</w:t>
            </w:r>
            <w:r w:rsidRPr="00B623F1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нормативное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1,99</w:t>
            </w:r>
          </w:p>
        </w:tc>
        <w:tc>
          <w:tcPr>
            <w:tcW w:w="1735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1,99</w:t>
            </w:r>
          </w:p>
        </w:tc>
      </w:tr>
      <w:tr w:rsidR="00D25D2C" w:rsidRPr="00B623F1" w:rsidTr="00A82B5D">
        <w:trPr>
          <w:trHeight w:val="314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деформациям</w:t>
            </w:r>
          </w:p>
        </w:tc>
        <w:tc>
          <w:tcPr>
            <w:tcW w:w="1560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несущей способности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25D2C" w:rsidRPr="00B623F1" w:rsidTr="00A82B5D">
        <w:trPr>
          <w:trHeight w:val="735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Модуль деформации Е, МПа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нормативное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18,3</w:t>
            </w:r>
          </w:p>
        </w:tc>
        <w:tc>
          <w:tcPr>
            <w:tcW w:w="1735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18,3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Угол внутреннего трения</w:t>
            </w:r>
          </w:p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φ°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нормативное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30,73</w:t>
            </w:r>
          </w:p>
        </w:tc>
        <w:tc>
          <w:tcPr>
            <w:tcW w:w="1735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30,73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деформациям</w:t>
            </w:r>
          </w:p>
        </w:tc>
        <w:tc>
          <w:tcPr>
            <w:tcW w:w="1560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30,19</w:t>
            </w:r>
          </w:p>
        </w:tc>
        <w:tc>
          <w:tcPr>
            <w:tcW w:w="1735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30,19</w:t>
            </w:r>
          </w:p>
        </w:tc>
      </w:tr>
      <w:tr w:rsidR="00D25D2C" w:rsidRPr="00B623F1" w:rsidTr="00A82B5D">
        <w:trPr>
          <w:trHeight w:val="216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несущей способности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29,87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29,87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Удельное сцепление</w:t>
            </w:r>
          </w:p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С, МПА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нормативное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деформациям</w:t>
            </w:r>
          </w:p>
        </w:tc>
        <w:tc>
          <w:tcPr>
            <w:tcW w:w="1560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несущей способности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25D2C" w:rsidRPr="00B623F1" w:rsidTr="00A82B5D">
        <w:trPr>
          <w:trHeight w:val="266"/>
        </w:trPr>
        <w:tc>
          <w:tcPr>
            <w:tcW w:w="1276" w:type="dxa"/>
            <w:vMerge w:val="restart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Песок средней крупности, плотный</w:t>
            </w:r>
          </w:p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B623F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fQII</w:t>
            </w:r>
            <w:proofErr w:type="spellEnd"/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Плотность грунта</w:t>
            </w:r>
          </w:p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ρ, г/см</w:t>
            </w:r>
            <w:r w:rsidRPr="00B623F1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нормативное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2,06</w:t>
            </w:r>
          </w:p>
        </w:tc>
        <w:tc>
          <w:tcPr>
            <w:tcW w:w="1735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2,06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деформациям</w:t>
            </w:r>
          </w:p>
        </w:tc>
        <w:tc>
          <w:tcPr>
            <w:tcW w:w="1560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несущей способности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Модуль деформации Е, МПа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нормативное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36,1</w:t>
            </w:r>
          </w:p>
        </w:tc>
        <w:tc>
          <w:tcPr>
            <w:tcW w:w="1735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36,1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Угол внутреннего трения</w:t>
            </w:r>
          </w:p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φ°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нормативное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35,37</w:t>
            </w:r>
          </w:p>
        </w:tc>
        <w:tc>
          <w:tcPr>
            <w:tcW w:w="1735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35,37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деформациям</w:t>
            </w:r>
          </w:p>
        </w:tc>
        <w:tc>
          <w:tcPr>
            <w:tcW w:w="1560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35,20</w:t>
            </w:r>
          </w:p>
        </w:tc>
        <w:tc>
          <w:tcPr>
            <w:tcW w:w="1735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35,20</w:t>
            </w:r>
          </w:p>
        </w:tc>
      </w:tr>
      <w:tr w:rsidR="00D25D2C" w:rsidRPr="00B623F1" w:rsidTr="00A82B5D">
        <w:trPr>
          <w:trHeight w:val="216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несущей способности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35,80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35,80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Удельное сцепление</w:t>
            </w:r>
          </w:p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С, МПА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нормативное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shd w:val="clear" w:color="auto" w:fill="C0C0C0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деформациям</w:t>
            </w:r>
          </w:p>
        </w:tc>
        <w:tc>
          <w:tcPr>
            <w:tcW w:w="1560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25D2C" w:rsidRPr="00B623F1" w:rsidTr="00A82B5D">
        <w:trPr>
          <w:trHeight w:val="213"/>
        </w:trPr>
        <w:tc>
          <w:tcPr>
            <w:tcW w:w="1276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315DB9">
            <w:pPr>
              <w:pStyle w:val="af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по несущей способности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D25D2C" w:rsidRPr="00B623F1" w:rsidRDefault="00D25D2C" w:rsidP="00A82B5D">
            <w:pPr>
              <w:pStyle w:val="af7"/>
              <w:ind w:firstLine="42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623F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D25D2C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Основанием нижнего строения подкранового пути служит песок средней крупности, средней плотности (ИГЭ-5) со следующими характеристиками:</w:t>
      </w:r>
    </w:p>
    <w:p w:rsidR="00D25D2C" w:rsidRPr="00B623F1" w:rsidRDefault="00D25D2C" w:rsidP="00A82B5D">
      <w:pPr>
        <w:pStyle w:val="af7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плотность грунта ρ=1,99 г/см3;</w:t>
      </w:r>
    </w:p>
    <w:p w:rsidR="00D25D2C" w:rsidRPr="00B623F1" w:rsidRDefault="00D25D2C" w:rsidP="00A82B5D">
      <w:pPr>
        <w:pStyle w:val="af7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модуль деформации Е=18,3 МПа;</w:t>
      </w:r>
    </w:p>
    <w:p w:rsidR="00D25D2C" w:rsidRPr="00B623F1" w:rsidRDefault="00D25D2C" w:rsidP="00A82B5D">
      <w:pPr>
        <w:pStyle w:val="af7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угол внутреннего трения φ=30,73°.</w:t>
      </w:r>
    </w:p>
    <w:p w:rsidR="00D25D2C" w:rsidRPr="00B623F1" w:rsidRDefault="00D25D2C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Расчетное сопротивление грунта под нижнем строением подкранового пути R=4,67 кг/см</w:t>
      </w:r>
      <w:proofErr w:type="gramStart"/>
      <w:r w:rsidRPr="00B623F1">
        <w:rPr>
          <w:rFonts w:ascii="Times New Roman" w:hAnsi="Times New Roman"/>
          <w:sz w:val="24"/>
          <w:szCs w:val="24"/>
        </w:rPr>
        <w:t>2</w:t>
      </w:r>
      <w:proofErr w:type="gramEnd"/>
      <w:r w:rsidRPr="00B623F1">
        <w:rPr>
          <w:rFonts w:ascii="Times New Roman" w:hAnsi="Times New Roman"/>
          <w:sz w:val="24"/>
          <w:szCs w:val="24"/>
        </w:rPr>
        <w:t xml:space="preserve">. Среднее давление под нижнем строением подкранового пути составляет </w:t>
      </w:r>
      <w:r w:rsidRPr="00B623F1">
        <w:rPr>
          <w:rFonts w:ascii="Times New Roman" w:hAnsi="Times New Roman"/>
          <w:sz w:val="24"/>
          <w:szCs w:val="24"/>
        </w:rPr>
        <w:sym w:font="Symbol" w:char="F073"/>
      </w:r>
      <w:r w:rsidRPr="00B623F1">
        <w:rPr>
          <w:rFonts w:ascii="Times New Roman" w:hAnsi="Times New Roman"/>
          <w:sz w:val="24"/>
          <w:szCs w:val="24"/>
        </w:rPr>
        <w:t>ср.=1,0 кг/см2.</w:t>
      </w:r>
    </w:p>
    <w:p w:rsidR="00D25D2C" w:rsidRDefault="00D25D2C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D25D2C" w:rsidRPr="00440842" w:rsidRDefault="00440842" w:rsidP="00A82B5D">
      <w:pPr>
        <w:pStyle w:val="af7"/>
        <w:numPr>
          <w:ilvl w:val="0"/>
          <w:numId w:val="27"/>
        </w:numPr>
        <w:ind w:left="0" w:firstLine="426"/>
        <w:rPr>
          <w:rFonts w:ascii="Times New Roman" w:hAnsi="Times New Roman"/>
          <w:b/>
          <w:sz w:val="24"/>
          <w:szCs w:val="24"/>
          <w:u w:val="single"/>
        </w:rPr>
      </w:pPr>
      <w:r w:rsidRPr="00440842">
        <w:rPr>
          <w:rFonts w:ascii="Times New Roman" w:hAnsi="Times New Roman"/>
          <w:b/>
          <w:sz w:val="24"/>
          <w:szCs w:val="24"/>
          <w:u w:val="single"/>
        </w:rPr>
        <w:t>ХАРАКТЕРИСТИКА ПОДКРАНОВОГО ПУТИ</w:t>
      </w:r>
    </w:p>
    <w:p w:rsidR="00D25D2C" w:rsidRDefault="00D25D2C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D25625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Подкрановый путь предназначен для передвижения двух </w:t>
      </w:r>
      <w:r w:rsidRPr="00B16484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козловых </w:t>
      </w:r>
      <w:fldSimple w:instr=" DOCPROPERTY  &quot;Объект экспертизы&quot;  \* MERGEFORMAT ">
        <w:r w:rsidR="00E97EC0" w:rsidRPr="00B16484">
          <w:rPr>
            <w:rFonts w:ascii="Times New Roman" w:hAnsi="Times New Roman"/>
            <w:bCs/>
            <w:sz w:val="24"/>
            <w:szCs w:val="24"/>
          </w:rPr>
          <w:t xml:space="preserve"> МККС-42К</w:t>
        </w:r>
      </w:fldSimple>
      <w:r w:rsidR="00E40B65" w:rsidRPr="00B16484">
        <w:rPr>
          <w:rFonts w:ascii="Times New Roman" w:hAnsi="Times New Roman"/>
          <w:bCs/>
          <w:sz w:val="24"/>
          <w:szCs w:val="24"/>
        </w:rPr>
        <w:t xml:space="preserve"> и КК-20</w:t>
      </w:r>
      <w:r w:rsidR="00DA3FB6" w:rsidRPr="00B16484">
        <w:rPr>
          <w:rFonts w:ascii="Times New Roman" w:hAnsi="Times New Roman"/>
          <w:sz w:val="24"/>
          <w:szCs w:val="24"/>
        </w:rPr>
        <w:t>:</w:t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1"/>
        <w:gridCol w:w="419"/>
        <w:gridCol w:w="5176"/>
      </w:tblGrid>
      <w:tr w:rsidR="00DA3FB6" w:rsidTr="00DA3FB6">
        <w:tc>
          <w:tcPr>
            <w:tcW w:w="4395" w:type="dxa"/>
          </w:tcPr>
          <w:p w:rsidR="00DA3FB6" w:rsidRDefault="00DA3FB6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МККС-42К:</w:t>
            </w:r>
          </w:p>
        </w:tc>
        <w:tc>
          <w:tcPr>
            <w:tcW w:w="425" w:type="dxa"/>
          </w:tcPr>
          <w:p w:rsidR="00DA3FB6" w:rsidRDefault="00DA3FB6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A3FB6" w:rsidRDefault="00DA3FB6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КК-20:</w:t>
            </w:r>
          </w:p>
        </w:tc>
      </w:tr>
      <w:tr w:rsidR="00DA3FB6" w:rsidTr="00DA3FB6">
        <w:tc>
          <w:tcPr>
            <w:tcW w:w="4395" w:type="dxa"/>
          </w:tcPr>
          <w:p w:rsidR="00DA3FB6" w:rsidRDefault="00DA3FB6" w:rsidP="00A82B5D">
            <w:pPr>
              <w:pStyle w:val="af7"/>
              <w:numPr>
                <w:ilvl w:val="0"/>
                <w:numId w:val="34"/>
              </w:numPr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EC0">
              <w:rPr>
                <w:rFonts w:ascii="Times New Roman" w:hAnsi="Times New Roman"/>
                <w:sz w:val="24"/>
                <w:szCs w:val="24"/>
              </w:rPr>
              <w:t>грузоподъемность крана: 30,5 т;</w:t>
            </w:r>
          </w:p>
        </w:tc>
        <w:tc>
          <w:tcPr>
            <w:tcW w:w="425" w:type="dxa"/>
          </w:tcPr>
          <w:p w:rsidR="00DA3FB6" w:rsidRDefault="00DA3FB6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A3FB6" w:rsidRDefault="00DA3FB6" w:rsidP="00A82B5D">
            <w:pPr>
              <w:pStyle w:val="af7"/>
              <w:numPr>
                <w:ilvl w:val="0"/>
                <w:numId w:val="34"/>
              </w:numPr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грузоподъемность крана: 20,0</w:t>
            </w:r>
            <w:r w:rsidRPr="00E97EC0">
              <w:rPr>
                <w:rFonts w:ascii="Times New Roman" w:hAnsi="Times New Roman"/>
                <w:sz w:val="24"/>
                <w:szCs w:val="24"/>
              </w:rPr>
              <w:t xml:space="preserve"> т;</w:t>
            </w:r>
          </w:p>
        </w:tc>
      </w:tr>
      <w:tr w:rsidR="00DA3FB6" w:rsidTr="00DA3FB6">
        <w:tc>
          <w:tcPr>
            <w:tcW w:w="4395" w:type="dxa"/>
          </w:tcPr>
          <w:p w:rsidR="00DA3FB6" w:rsidRDefault="00DA3FB6" w:rsidP="00A82B5D">
            <w:pPr>
              <w:pStyle w:val="af7"/>
              <w:numPr>
                <w:ilvl w:val="0"/>
                <w:numId w:val="34"/>
              </w:numPr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EC0">
              <w:rPr>
                <w:rFonts w:ascii="Times New Roman" w:hAnsi="Times New Roman"/>
                <w:sz w:val="24"/>
                <w:szCs w:val="24"/>
              </w:rPr>
              <w:t>масса крана: 200,0 т;</w:t>
            </w:r>
          </w:p>
        </w:tc>
        <w:tc>
          <w:tcPr>
            <w:tcW w:w="425" w:type="dxa"/>
          </w:tcPr>
          <w:p w:rsidR="00DA3FB6" w:rsidRDefault="00DA3FB6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A3FB6" w:rsidRDefault="00DA3FB6" w:rsidP="00A82B5D">
            <w:pPr>
              <w:pStyle w:val="af7"/>
              <w:numPr>
                <w:ilvl w:val="0"/>
                <w:numId w:val="34"/>
              </w:numPr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крана: 97</w:t>
            </w:r>
            <w:r w:rsidRPr="00E97EC0">
              <w:rPr>
                <w:rFonts w:ascii="Times New Roman" w:hAnsi="Times New Roman"/>
                <w:sz w:val="24"/>
                <w:szCs w:val="24"/>
              </w:rPr>
              <w:t>,0 т;</w:t>
            </w:r>
          </w:p>
        </w:tc>
      </w:tr>
      <w:tr w:rsidR="00DA3FB6" w:rsidTr="00DA3FB6">
        <w:tc>
          <w:tcPr>
            <w:tcW w:w="4395" w:type="dxa"/>
          </w:tcPr>
          <w:p w:rsidR="00DA3FB6" w:rsidRDefault="00DA3FB6" w:rsidP="00A82B5D">
            <w:pPr>
              <w:pStyle w:val="af7"/>
              <w:numPr>
                <w:ilvl w:val="0"/>
                <w:numId w:val="34"/>
              </w:numPr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EC0">
              <w:rPr>
                <w:rFonts w:ascii="Times New Roman" w:hAnsi="Times New Roman"/>
                <w:sz w:val="24"/>
                <w:szCs w:val="24"/>
              </w:rPr>
              <w:t>база крана: 21,0 м.</w:t>
            </w:r>
          </w:p>
        </w:tc>
        <w:tc>
          <w:tcPr>
            <w:tcW w:w="425" w:type="dxa"/>
          </w:tcPr>
          <w:p w:rsidR="00DA3FB6" w:rsidRDefault="00DA3FB6" w:rsidP="00A82B5D">
            <w:pPr>
              <w:pStyle w:val="af7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A3FB6" w:rsidRDefault="00DA3FB6" w:rsidP="00A82B5D">
            <w:pPr>
              <w:pStyle w:val="af7"/>
              <w:numPr>
                <w:ilvl w:val="0"/>
                <w:numId w:val="34"/>
              </w:numPr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база крана: 14,75</w:t>
            </w:r>
            <w:r w:rsidRPr="00E97EC0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</w:tc>
      </w:tr>
    </w:tbl>
    <w:p w:rsidR="00DA3FB6" w:rsidRDefault="00DA3FB6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40842" w:rsidRPr="00E97EC0" w:rsidRDefault="004408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качестве </w:t>
      </w:r>
      <w:proofErr w:type="spellStart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подрельсовых</w:t>
      </w:r>
      <w:proofErr w:type="spellEnd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опорных элементов применены железобетонные </w:t>
      </w:r>
      <w:proofErr w:type="spellStart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полушпалы</w:t>
      </w:r>
      <w:proofErr w:type="spellEnd"/>
      <w:r w:rsidR="00D47C40"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                 ПШН4-13-325-1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, в качестве направляющих - крановые рельсы Р</w:t>
      </w:r>
      <w:r w:rsidR="00D47C40"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-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65.</w:t>
      </w:r>
    </w:p>
    <w:p w:rsidR="00440842" w:rsidRPr="00E97EC0" w:rsidRDefault="004408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Соединение рельсов между собой обеспечивается стыковыми скреплениями, состо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 xml:space="preserve">ящими из </w:t>
      </w:r>
      <w:proofErr w:type="spellStart"/>
      <w:r w:rsidR="00D47C40"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шестидырных</w:t>
      </w:r>
      <w:proofErr w:type="spellEnd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стыковых накладок и болтов с шайбами.</w:t>
      </w:r>
    </w:p>
    <w:p w:rsidR="00440842" w:rsidRDefault="00440842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Для прикрепления рельсов к </w:t>
      </w:r>
      <w:proofErr w:type="spellStart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подрельсовым</w:t>
      </w:r>
      <w:proofErr w:type="spellEnd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опорным элементам применены проме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жуточные скрепления, состоящие из металлических прижимов (лапок) и шпилек.</w:t>
      </w:r>
    </w:p>
    <w:p w:rsidR="000A745B" w:rsidRDefault="000A745B" w:rsidP="000A745B">
      <w:pPr>
        <w:pStyle w:val="af7"/>
        <w:ind w:firstLine="426"/>
        <w:jc w:val="both"/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</w:pPr>
    </w:p>
    <w:p w:rsidR="000A745B" w:rsidRPr="000A745B" w:rsidRDefault="000A745B" w:rsidP="000A745B">
      <w:pPr>
        <w:pStyle w:val="af7"/>
        <w:ind w:firstLine="426"/>
        <w:jc w:val="both"/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  <w:t xml:space="preserve">Месторасположением начального и конечного пунктов </w:t>
      </w:r>
      <w:r w:rsidR="00493A86"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  <w:t>подкранового пути</w:t>
      </w:r>
      <w:r w:rsidRPr="000A745B"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A745B" w:rsidRPr="000A745B" w:rsidRDefault="000A745B" w:rsidP="000A745B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1 Начальный пункт</w:t>
      </w:r>
    </w:p>
    <w:p w:rsidR="000A745B" w:rsidRPr="000A745B" w:rsidRDefault="000A745B" w:rsidP="000A745B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3C7CB3">
        <w:rPr>
          <w:rStyle w:val="26"/>
          <w:rFonts w:ascii="Times New Roman" w:hAnsi="Times New Roman" w:cs="Times New Roman"/>
          <w:color w:val="000000"/>
          <w:sz w:val="24"/>
          <w:szCs w:val="24"/>
        </w:rPr>
        <w:t>верхняя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рельсовая нить X=</w:t>
      </w:r>
      <w:r w:rsidR="00BD0441" w:rsidRPr="00BD0441">
        <w:t xml:space="preserve"> </w:t>
      </w:r>
      <w:r w:rsidR="00BD0441" w:rsidRPr="00BD044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20565,42 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м.,Y=</w:t>
      </w:r>
      <w:r w:rsidR="00BD0441">
        <w:rPr>
          <w:rStyle w:val="26"/>
          <w:rFonts w:ascii="Times New Roman" w:hAnsi="Times New Roman" w:cs="Times New Roman"/>
          <w:color w:val="000000"/>
          <w:sz w:val="24"/>
          <w:szCs w:val="24"/>
        </w:rPr>
        <w:t>17742,13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м.;</w:t>
      </w:r>
    </w:p>
    <w:p w:rsidR="000A745B" w:rsidRPr="000A745B" w:rsidRDefault="000A745B" w:rsidP="000A745B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493A86">
        <w:rPr>
          <w:rStyle w:val="26"/>
          <w:rFonts w:ascii="Times New Roman" w:hAnsi="Times New Roman" w:cs="Times New Roman"/>
          <w:color w:val="000000"/>
          <w:sz w:val="24"/>
          <w:szCs w:val="24"/>
        </w:rPr>
        <w:t>нижняя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рельсовая нить X=</w:t>
      </w:r>
      <w:r w:rsidR="00493A86">
        <w:rPr>
          <w:rStyle w:val="26"/>
          <w:rFonts w:ascii="Times New Roman" w:hAnsi="Times New Roman" w:cs="Times New Roman"/>
          <w:color w:val="000000"/>
          <w:sz w:val="24"/>
          <w:szCs w:val="24"/>
        </w:rPr>
        <w:t>20569,37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м.,Y=</w:t>
      </w:r>
      <w:r w:rsidR="00F353AF" w:rsidRPr="00F353AF">
        <w:rPr>
          <w:rStyle w:val="26"/>
          <w:rFonts w:ascii="Times New Roman" w:hAnsi="Times New Roman" w:cs="Times New Roman"/>
          <w:color w:val="000000"/>
          <w:sz w:val="24"/>
          <w:szCs w:val="24"/>
        </w:rPr>
        <w:t>17767,13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м.;</w:t>
      </w:r>
    </w:p>
    <w:p w:rsidR="000A745B" w:rsidRPr="000A745B" w:rsidRDefault="000A745B" w:rsidP="000A745B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2 Конечный пункт</w:t>
      </w:r>
    </w:p>
    <w:p w:rsidR="000A745B" w:rsidRPr="000A745B" w:rsidRDefault="000A745B" w:rsidP="000A745B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3C7CB3">
        <w:rPr>
          <w:rStyle w:val="26"/>
          <w:rFonts w:ascii="Times New Roman" w:hAnsi="Times New Roman" w:cs="Times New Roman"/>
          <w:color w:val="000000"/>
          <w:sz w:val="24"/>
          <w:szCs w:val="24"/>
        </w:rPr>
        <w:t>верхняя</w:t>
      </w:r>
      <w:r w:rsidR="003C7CB3"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рельсовая нить X=</w:t>
      </w:r>
      <w:r w:rsidR="00493A86">
        <w:rPr>
          <w:rStyle w:val="26"/>
          <w:rFonts w:ascii="Times New Roman" w:hAnsi="Times New Roman" w:cs="Times New Roman"/>
          <w:color w:val="000000"/>
          <w:sz w:val="24"/>
          <w:szCs w:val="24"/>
        </w:rPr>
        <w:t>20569,37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м.,Y=</w:t>
      </w:r>
      <w:r w:rsidR="003C7CB3">
        <w:rPr>
          <w:rStyle w:val="26"/>
          <w:rFonts w:ascii="Times New Roman" w:hAnsi="Times New Roman" w:cs="Times New Roman"/>
          <w:color w:val="000000"/>
          <w:sz w:val="24"/>
          <w:szCs w:val="24"/>
        </w:rPr>
        <w:t>17766,08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м.;</w:t>
      </w:r>
    </w:p>
    <w:p w:rsidR="000A745B" w:rsidRPr="000A745B" w:rsidRDefault="000A745B" w:rsidP="000A745B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493A86">
        <w:rPr>
          <w:rStyle w:val="26"/>
          <w:rFonts w:ascii="Times New Roman" w:hAnsi="Times New Roman" w:cs="Times New Roman"/>
          <w:color w:val="000000"/>
          <w:sz w:val="24"/>
          <w:szCs w:val="24"/>
        </w:rPr>
        <w:t>нижняя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рельсовая нить X=</w:t>
      </w:r>
      <w:r w:rsidR="00493A86" w:rsidRPr="00493A86">
        <w:rPr>
          <w:rStyle w:val="26"/>
          <w:rFonts w:ascii="Times New Roman" w:hAnsi="Times New Roman" w:cs="Times New Roman"/>
          <w:color w:val="000000"/>
          <w:sz w:val="24"/>
          <w:szCs w:val="24"/>
        </w:rPr>
        <w:t>20769,89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м.,Y=</w:t>
      </w:r>
      <w:r w:rsidR="00F353AF" w:rsidRPr="00F353AF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17791,08 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м.;</w:t>
      </w:r>
    </w:p>
    <w:p w:rsidR="000A745B" w:rsidRPr="00E97EC0" w:rsidRDefault="000A745B" w:rsidP="000A745B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Протяженность линейного объекта составляет </w:t>
      </w:r>
      <w:r w:rsidR="00F353AF">
        <w:rPr>
          <w:rStyle w:val="26"/>
          <w:rFonts w:ascii="Times New Roman" w:hAnsi="Times New Roman" w:cs="Times New Roman"/>
          <w:color w:val="000000"/>
          <w:sz w:val="24"/>
          <w:szCs w:val="24"/>
        </w:rPr>
        <w:t>200,52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</w:t>
      </w:r>
    </w:p>
    <w:p w:rsidR="00E97EC0" w:rsidRPr="00E97EC0" w:rsidRDefault="00E97EC0" w:rsidP="00A82B5D">
      <w:pPr>
        <w:pStyle w:val="af7"/>
        <w:ind w:firstLine="426"/>
        <w:jc w:val="both"/>
        <w:rPr>
          <w:rStyle w:val="130"/>
          <w:bCs w:val="0"/>
          <w:color w:val="000000"/>
          <w:sz w:val="24"/>
          <w:szCs w:val="24"/>
        </w:rPr>
      </w:pPr>
      <w:bookmarkStart w:id="0" w:name="bookmark5"/>
    </w:p>
    <w:p w:rsidR="00D47C40" w:rsidRDefault="00D47C40" w:rsidP="00A82B5D">
      <w:pPr>
        <w:pStyle w:val="af7"/>
        <w:ind w:firstLine="426"/>
        <w:jc w:val="both"/>
        <w:rPr>
          <w:rStyle w:val="130"/>
          <w:bCs w:val="0"/>
          <w:color w:val="000000"/>
          <w:sz w:val="24"/>
          <w:szCs w:val="24"/>
        </w:rPr>
      </w:pPr>
      <w:r w:rsidRPr="00E97EC0">
        <w:rPr>
          <w:rStyle w:val="130"/>
          <w:bCs w:val="0"/>
          <w:color w:val="000000"/>
          <w:sz w:val="24"/>
          <w:szCs w:val="24"/>
        </w:rPr>
        <w:t>Путевое оборудование</w:t>
      </w:r>
      <w:bookmarkEnd w:id="0"/>
      <w:r w:rsidRPr="00E97EC0">
        <w:rPr>
          <w:rStyle w:val="130"/>
          <w:bCs w:val="0"/>
          <w:color w:val="000000"/>
          <w:sz w:val="24"/>
          <w:szCs w:val="24"/>
        </w:rPr>
        <w:t>:</w:t>
      </w:r>
    </w:p>
    <w:p w:rsidR="00887304" w:rsidRPr="00DD010A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>На рельсовых нитях кранового пути должны быть установлены тупиковые упоры, тип которых соответствует конструктивному решению, указанному в паспорте крана завода-изготовителя, и разрешенные к эксплуатации. На одной из рельсовых нитей пути перед тупиковыми упорами должны быть установлены отключающие устройства, конструкция которых зависит от типа концевого выключателя, установленного на кране.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На каждом крановом пути устанавливаются четыре тупиковых упора. Тупиковые упоры ударного типа.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Тупиковые упоры устанавливаются на крановом пути на расстоянии 1000мм (не ме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нее 500мм от конца подкранового пути) так, чтобы их рабочая поверхность была направлена в сторону ходовых колес крана, и чтобы наезд крана происходил одновре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менно на два упора. Элементы тупиковых упоров соединяются между собой на болтах и сварке.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Отключающие устройства передвижения крана (концевые выключатели) входят в состав конструкции крана. Ограничители передвижения устанавливаются из условия обеспечения расстояния от крана до отбойника тупикового упора не менее тормозного пути крана                      равного 3,5 м.</w:t>
      </w:r>
    </w:p>
    <w:p w:rsidR="00D47C40" w:rsidRPr="00E97EC0" w:rsidRDefault="00D47C40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Тупиковые упоры и ограничители передвижения окрасить в отличительный (крас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ный) цвет.</w:t>
      </w:r>
    </w:p>
    <w:p w:rsidR="00195342" w:rsidRPr="00DD010A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Вдоль кранового пути на участках перемещения гибкого кабеля, используемого для питания электрооборудования крана </w:t>
      </w:r>
      <w:r>
        <w:rPr>
          <w:rFonts w:ascii="Times New Roman" w:hAnsi="Times New Roman"/>
          <w:sz w:val="24"/>
          <w:szCs w:val="24"/>
        </w:rPr>
        <w:t>устраивается</w:t>
      </w:r>
      <w:r w:rsidRPr="00DD010A">
        <w:rPr>
          <w:rFonts w:ascii="Times New Roman" w:hAnsi="Times New Roman"/>
          <w:sz w:val="24"/>
          <w:szCs w:val="24"/>
        </w:rPr>
        <w:t xml:space="preserve"> лоток или настил из строганы</w:t>
      </w:r>
      <w:r>
        <w:rPr>
          <w:rFonts w:ascii="Times New Roman" w:hAnsi="Times New Roman"/>
          <w:sz w:val="24"/>
          <w:szCs w:val="24"/>
        </w:rPr>
        <w:t>х досок (полимерных материалов)</w:t>
      </w:r>
      <w:r w:rsidRPr="00DD010A">
        <w:rPr>
          <w:rFonts w:ascii="Times New Roman" w:hAnsi="Times New Roman"/>
          <w:sz w:val="24"/>
          <w:szCs w:val="24"/>
        </w:rPr>
        <w:t>.</w:t>
      </w:r>
    </w:p>
    <w:p w:rsidR="00195342" w:rsidRPr="00E97EC0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>Знаки безопасности должны выполняться по ГОСТ Р 12.4.026.</w:t>
      </w:r>
    </w:p>
    <w:p w:rsidR="00D47C40" w:rsidRPr="00E97EC0" w:rsidRDefault="00D47C40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  <w:t>Заземляющее устройство: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Заземление рельсовых путей выполнить в соответствии со СНиП 3.05.0685.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Металлические части кранового пути, которые не находятся под электрическим напряжением, но могут оказаться под таковым вследствие нарушения изоляции, подлежат заземлению для обеспечения безопасности людей.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Рельсовые нити кранового пути должны быть присоединены к очагу заземления.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Рельсы на обоих концах пути и концы стыкуемых рельсов соединяют между собой проводниками и перемычками с образованием непрерывной электрической цепи.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Все соединения заземляющего устройства следует производить сваркой внахлестку.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Заземляющее устройство кранового пути должно быть независимым от существующей системы электроснабжения сети.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На каждые 50 м кранового пути должно быть не менее одного очага заземления.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lastRenderedPageBreak/>
        <w:t xml:space="preserve">Заземляющее устройство рекомендуется устраивать из трех стержней, расположенных по треугольнику или по прямой линии на расстоянии 3 м между стержнями, и присоединять проводниками к обеим рельсовым нитям кранового пути.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E97EC0">
        <w:rPr>
          <w:rFonts w:ascii="Times New Roman" w:hAnsi="Times New Roman"/>
          <w:sz w:val="24"/>
          <w:szCs w:val="24"/>
        </w:rPr>
        <w:t>глухозаземленной</w:t>
      </w:r>
      <w:proofErr w:type="spellEnd"/>
      <w:r w:rsidRPr="00E97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7EC0">
        <w:rPr>
          <w:rFonts w:ascii="Times New Roman" w:hAnsi="Times New Roman"/>
          <w:sz w:val="24"/>
          <w:szCs w:val="24"/>
        </w:rPr>
        <w:t>нейтрали</w:t>
      </w:r>
      <w:proofErr w:type="spellEnd"/>
      <w:r w:rsidRPr="00E97EC0">
        <w:rPr>
          <w:rFonts w:ascii="Times New Roman" w:hAnsi="Times New Roman"/>
          <w:sz w:val="24"/>
          <w:szCs w:val="24"/>
        </w:rPr>
        <w:t xml:space="preserve">, помимо схемы заземления, рельсовые нити кранового пути дополнительно соединяют с </w:t>
      </w:r>
      <w:proofErr w:type="spellStart"/>
      <w:r w:rsidRPr="00E97EC0">
        <w:rPr>
          <w:rFonts w:ascii="Times New Roman" w:hAnsi="Times New Roman"/>
          <w:sz w:val="24"/>
          <w:szCs w:val="24"/>
        </w:rPr>
        <w:t>глухозаземленной</w:t>
      </w:r>
      <w:proofErr w:type="spellEnd"/>
      <w:r w:rsidRPr="00E97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7EC0">
        <w:rPr>
          <w:rFonts w:ascii="Times New Roman" w:hAnsi="Times New Roman"/>
          <w:sz w:val="24"/>
          <w:szCs w:val="24"/>
        </w:rPr>
        <w:t>нейтралью</w:t>
      </w:r>
      <w:proofErr w:type="spellEnd"/>
      <w:r w:rsidRPr="00E97EC0">
        <w:rPr>
          <w:rFonts w:ascii="Times New Roman" w:hAnsi="Times New Roman"/>
          <w:sz w:val="24"/>
          <w:szCs w:val="24"/>
        </w:rPr>
        <w:t xml:space="preserve"> через нулевой провод гибкого кабеля, используемого для питания электрооборудования крана.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При изолированной </w:t>
      </w:r>
      <w:proofErr w:type="spellStart"/>
      <w:r w:rsidRPr="00E97EC0">
        <w:rPr>
          <w:rFonts w:ascii="Times New Roman" w:hAnsi="Times New Roman"/>
          <w:sz w:val="24"/>
          <w:szCs w:val="24"/>
        </w:rPr>
        <w:t>нейтрали</w:t>
      </w:r>
      <w:proofErr w:type="spellEnd"/>
      <w:r w:rsidRPr="00E97EC0">
        <w:rPr>
          <w:rFonts w:ascii="Times New Roman" w:hAnsi="Times New Roman"/>
          <w:sz w:val="24"/>
          <w:szCs w:val="24"/>
        </w:rPr>
        <w:t xml:space="preserve"> заземление осуществляют путем соединения рельсовых нитей кранового пути с заземляющим контуром питающей подстанции или с устройством очага заземления.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7EC0">
        <w:rPr>
          <w:rFonts w:ascii="Times New Roman" w:hAnsi="Times New Roman"/>
          <w:sz w:val="24"/>
          <w:szCs w:val="24"/>
        </w:rPr>
        <w:t xml:space="preserve">В качестве заземлителей используют: постоянные стальные трубопроводы, проложенные </w:t>
      </w:r>
      <w:r w:rsidR="00E97EC0">
        <w:rPr>
          <w:rFonts w:ascii="Times New Roman" w:hAnsi="Times New Roman"/>
          <w:sz w:val="24"/>
          <w:szCs w:val="24"/>
        </w:rPr>
        <w:t xml:space="preserve">                       </w:t>
      </w:r>
      <w:r w:rsidRPr="00E97EC0">
        <w:rPr>
          <w:rFonts w:ascii="Times New Roman" w:hAnsi="Times New Roman"/>
          <w:sz w:val="24"/>
          <w:szCs w:val="24"/>
        </w:rPr>
        <w:t>в грунте, обсадные трубы, металлические и железобетонные конструкции зданий и сооружений, имеющие надежное соединение с землей, а также переносные инвентарные заземлители (некондиционные стальные трубы диаметром 50—75 мм, угловую сталь с полками 50</w:t>
      </w:r>
      <w:r w:rsidRPr="00E97EC0">
        <w:rPr>
          <w:rFonts w:ascii="Times New Roman" w:hAnsi="Times New Roman"/>
          <w:sz w:val="24"/>
          <w:szCs w:val="24"/>
        </w:rPr>
        <w:sym w:font="Symbol" w:char="F0B4"/>
      </w:r>
      <w:r w:rsidRPr="00E97EC0">
        <w:rPr>
          <w:rFonts w:ascii="Times New Roman" w:hAnsi="Times New Roman"/>
          <w:sz w:val="24"/>
          <w:szCs w:val="24"/>
        </w:rPr>
        <w:t>50 и 60</w:t>
      </w:r>
      <w:r w:rsidRPr="00E97EC0">
        <w:rPr>
          <w:rFonts w:ascii="Times New Roman" w:hAnsi="Times New Roman"/>
          <w:sz w:val="24"/>
          <w:szCs w:val="24"/>
        </w:rPr>
        <w:sym w:font="Symbol" w:char="F0B4"/>
      </w:r>
      <w:r w:rsidRPr="00E97EC0">
        <w:rPr>
          <w:rFonts w:ascii="Times New Roman" w:hAnsi="Times New Roman"/>
          <w:sz w:val="24"/>
          <w:szCs w:val="24"/>
        </w:rPr>
        <w:t>60 мм или стальные стержни диаметром не менее 10 мм, длина заземлителей должна быть не менее 2,5</w:t>
      </w:r>
      <w:proofErr w:type="gramEnd"/>
      <w:r w:rsidRPr="00E97EC0">
        <w:rPr>
          <w:rFonts w:ascii="Times New Roman" w:hAnsi="Times New Roman"/>
          <w:sz w:val="24"/>
          <w:szCs w:val="24"/>
        </w:rPr>
        <w:t xml:space="preserve"> м).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Заземляющими проводниками не могут служить чугунные трубопроводы, трубопроводы, временно проложенные на строительных площадках, а также трубы с горючими жидкостями и газом.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>Для заземляющих проводников и перемычек в стыках рельсов следует применять сталь диаметром 6—9 мм или полосовую сталь толщиной не менее 4 мм с площадью сечения не менее 48 мм</w:t>
      </w:r>
      <w:r w:rsidRPr="00E97EC0">
        <w:rPr>
          <w:rFonts w:ascii="Times New Roman" w:hAnsi="Times New Roman"/>
          <w:sz w:val="24"/>
          <w:szCs w:val="24"/>
          <w:vertAlign w:val="superscript"/>
        </w:rPr>
        <w:t>2</w:t>
      </w:r>
      <w:r w:rsidRPr="00E97EC0">
        <w:rPr>
          <w:rFonts w:ascii="Times New Roman" w:hAnsi="Times New Roman"/>
          <w:sz w:val="24"/>
          <w:szCs w:val="24"/>
        </w:rPr>
        <w:t xml:space="preserve">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Применение изолированных проводов для заземляющих проводников и перемычек не допускается.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Приварка перемычек и заземляющих проводников к рельсам должна производиться к вертикальной стенке по ее нейтральной оси через промежуточную стальную пластину.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>Размеры промежуточной пластины должны быть 30</w:t>
      </w:r>
      <w:r w:rsidRPr="00E97EC0">
        <w:rPr>
          <w:rFonts w:ascii="Times New Roman" w:hAnsi="Times New Roman"/>
          <w:sz w:val="24"/>
          <w:szCs w:val="24"/>
        </w:rPr>
        <w:sym w:font="Symbol" w:char="F0B4"/>
      </w:r>
      <w:r w:rsidRPr="00E97EC0">
        <w:rPr>
          <w:rFonts w:ascii="Times New Roman" w:hAnsi="Times New Roman"/>
          <w:sz w:val="24"/>
          <w:szCs w:val="24"/>
        </w:rPr>
        <w:t xml:space="preserve">3 мм, а длина пластины должна обеспечить сварной шов с проводником длиной не менее 30 мм.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 xml:space="preserve">При питании крана через четырехжильный кабель от отдельной передвижной электростанции, находящейся на расстоянии не более 50 м от кранового пути и имеющей собственное заземляющее устройство, заземления не требуется. В этом случае нулевой провод кабеля должен присоединяться к рельсам.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Fonts w:ascii="Times New Roman" w:hAnsi="Times New Roman"/>
          <w:sz w:val="24"/>
          <w:szCs w:val="24"/>
        </w:rPr>
        <w:t>При напряжении электропитания крана свыше 380</w:t>
      </w:r>
      <w:proofErr w:type="gramStart"/>
      <w:r w:rsidRPr="00E97EC0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E97EC0">
        <w:rPr>
          <w:rFonts w:ascii="Times New Roman" w:hAnsi="Times New Roman"/>
          <w:sz w:val="24"/>
          <w:szCs w:val="24"/>
        </w:rPr>
        <w:t xml:space="preserve"> заземление должно устраиваться по специальному проекту. 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Заземление необходимо сделать независимо от существующей системы </w:t>
      </w:r>
      <w:proofErr w:type="spellStart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элек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троснабжающей</w:t>
      </w:r>
      <w:proofErr w:type="spellEnd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сети - </w:t>
      </w:r>
      <w:proofErr w:type="spellStart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глухозаземленной</w:t>
      </w:r>
      <w:proofErr w:type="spellEnd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нейтралью</w:t>
      </w:r>
      <w:proofErr w:type="spellEnd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.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proofErr w:type="spellStart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глухозаземленной</w:t>
      </w:r>
      <w:proofErr w:type="spellEnd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нейтрали</w:t>
      </w:r>
      <w:proofErr w:type="spellEnd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заземление выполнить путем соединения ме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 xml:space="preserve">таллоконструкций крана и рельсовых путей с заземленной </w:t>
      </w:r>
      <w:proofErr w:type="spellStart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нейтралью</w:t>
      </w:r>
      <w:proofErr w:type="spellEnd"/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через нулевой про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вод линии, питающей кран.</w:t>
      </w:r>
    </w:p>
    <w:p w:rsidR="00D47C40" w:rsidRPr="00E97EC0" w:rsidRDefault="00D47C4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t>Рельсы кранового пути должны быть надежно соединены на стыках (проверкой пе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ремычек) для создания непрерывной электрической цепи и заземлены путем присоедине</w:t>
      </w:r>
      <w:r w:rsidRPr="00E97EC0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ния их к искусственным заземлителям.</w:t>
      </w:r>
    </w:p>
    <w:p w:rsidR="00195342" w:rsidRDefault="00195342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</w:p>
    <w:p w:rsidR="002304D5" w:rsidRDefault="002304D5" w:rsidP="00A82B5D">
      <w:pPr>
        <w:pStyle w:val="af7"/>
        <w:ind w:firstLine="426"/>
        <w:rPr>
          <w:rFonts w:ascii="Times New Roman" w:hAnsi="Times New Roman"/>
          <w:b/>
          <w:sz w:val="24"/>
          <w:szCs w:val="24"/>
        </w:rPr>
      </w:pPr>
      <w:r w:rsidRPr="008C500B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атериалы для устройства подкранового пути</w:t>
      </w:r>
      <w:r w:rsidR="00887304">
        <w:rPr>
          <w:rFonts w:ascii="Times New Roman" w:hAnsi="Times New Roman"/>
          <w:b/>
          <w:sz w:val="24"/>
          <w:szCs w:val="24"/>
        </w:rPr>
        <w:t>: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" w:name="bookmark6"/>
      <w:r w:rsidRPr="00F221E1">
        <w:rPr>
          <w:rStyle w:val="130"/>
          <w:b w:val="0"/>
          <w:bCs w:val="0"/>
          <w:color w:val="000000"/>
          <w:sz w:val="24"/>
          <w:szCs w:val="24"/>
        </w:rPr>
        <w:t>Материалы для устройства пути</w:t>
      </w:r>
      <w:bookmarkEnd w:id="1"/>
      <w:r>
        <w:rPr>
          <w:rStyle w:val="130"/>
          <w:b w:val="0"/>
          <w:bCs w:val="0"/>
          <w:color w:val="000000"/>
          <w:sz w:val="24"/>
          <w:szCs w:val="24"/>
        </w:rPr>
        <w:t>: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Марки сталей элементов приняты согласно СП 16.13330.2010 в зависимости от вида и групп конструкций, толщины элементов, агрессив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ности среды и приведены на рабочих чертежах.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Допускается применение сталей по другим ГОСТам и ТУ при условии соответствия их химических и механических свойств стали данного класса по ГОСТ 27772-88.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Замена профиля проката или класса стали допускается только по согласованию с ав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торами проекта.</w:t>
      </w:r>
    </w:p>
    <w:p w:rsidR="002304D5" w:rsidRPr="00F221E1" w:rsidRDefault="002304D5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Монтажную сварку производить электродами типа Э-46 по ГОСТ 9467- 75 (ручная сварка). </w:t>
      </w:r>
    </w:p>
    <w:p w:rsidR="002304D5" w:rsidRPr="00F221E1" w:rsidRDefault="002304D5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lastRenderedPageBreak/>
        <w:t>Сварные швы принимать по ГОСТ 5264-80.</w:t>
      </w:r>
    </w:p>
    <w:p w:rsidR="002304D5" w:rsidRPr="00F221E1" w:rsidRDefault="002304D5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Крепежные метизы для соединения элементов должны отвечать следующим требованиям:</w:t>
      </w:r>
    </w:p>
    <w:p w:rsidR="002304D5" w:rsidRPr="00F221E1" w:rsidRDefault="002304D5" w:rsidP="00A82B5D">
      <w:pPr>
        <w:pStyle w:val="af7"/>
        <w:numPr>
          <w:ilvl w:val="0"/>
          <w:numId w:val="17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болты класса точности</w:t>
      </w:r>
      <w:proofErr w:type="gramStart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по ГОСТ 7798-70* должны поставляться в испол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нении 1 класса прочности не ниже 4.8;</w:t>
      </w:r>
    </w:p>
    <w:p w:rsidR="002304D5" w:rsidRPr="00F221E1" w:rsidRDefault="002304D5" w:rsidP="00A82B5D">
      <w:pPr>
        <w:pStyle w:val="af7"/>
        <w:numPr>
          <w:ilvl w:val="0"/>
          <w:numId w:val="17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гайки для болтов класса точности В - ГОСТ 11532 класса прочности 4 из ста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ли 20;</w:t>
      </w:r>
    </w:p>
    <w:p w:rsidR="002304D5" w:rsidRPr="00F221E1" w:rsidRDefault="002304D5" w:rsidP="00A82B5D">
      <w:pPr>
        <w:pStyle w:val="af7"/>
        <w:numPr>
          <w:ilvl w:val="0"/>
          <w:numId w:val="17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круглые шайбы по конструкции и размерам должны соответствовать ГОСТ 11371-78* и изготовляться из стали Ст3;</w:t>
      </w:r>
    </w:p>
    <w:p w:rsidR="002304D5" w:rsidRPr="00F221E1" w:rsidRDefault="002304D5" w:rsidP="00A82B5D">
      <w:pPr>
        <w:pStyle w:val="af7"/>
        <w:numPr>
          <w:ilvl w:val="0"/>
          <w:numId w:val="17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пружинные шайбы по конструкции и размерам должны соответствовать ГОСТ 19115;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Использование крепежных изделий без клейма, маркировки, в том числе второго сорта по характеристике </w:t>
      </w:r>
      <w:proofErr w:type="spellStart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Минчермета</w:t>
      </w:r>
      <w:proofErr w:type="spellEnd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РФ, а также изготовленных из автоматных сталей, не допускается.</w:t>
      </w:r>
    </w:p>
    <w:p w:rsidR="002304D5" w:rsidRDefault="002304D5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Гайки болтов должны быть закреплены от </w:t>
      </w:r>
      <w:proofErr w:type="spellStart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самоотвинчивания</w:t>
      </w:r>
      <w:proofErr w:type="spellEnd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постановкой под нее пружинной шайбы по ГОСТ 19115. Не допускается совместная установка под гайку пру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жинной и круглой шайбы.</w:t>
      </w:r>
    </w:p>
    <w:p w:rsidR="002304D5" w:rsidRPr="00F221E1" w:rsidRDefault="002304D5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Изготовление металлоконструкций производить в соответствии с требованиями СНиП 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-18-75* "Металлические конструкции. Правила производства и приемки работ".</w:t>
      </w:r>
    </w:p>
    <w:p w:rsidR="002304D5" w:rsidRDefault="002304D5" w:rsidP="00A82B5D">
      <w:pPr>
        <w:pStyle w:val="af7"/>
        <w:ind w:firstLine="426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Технологический процесс сварки должен обеспечивать требуемое качество сварных соединений, а также минимальные усадочные и остаточные напряжения и деформации элементов.</w:t>
      </w:r>
    </w:p>
    <w:p w:rsidR="002304D5" w:rsidRPr="00F221E1" w:rsidRDefault="002304D5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</w:p>
    <w:p w:rsidR="002304D5" w:rsidRPr="00887304" w:rsidRDefault="002304D5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bookmarkStart w:id="2" w:name="bookmark12"/>
      <w:r w:rsidRPr="00887304">
        <w:rPr>
          <w:rStyle w:val="130"/>
          <w:bCs w:val="0"/>
          <w:color w:val="000000"/>
          <w:sz w:val="24"/>
          <w:szCs w:val="24"/>
        </w:rPr>
        <w:t>Антикоррозийная защита вновь устанавливаемых элементов</w:t>
      </w:r>
      <w:bookmarkEnd w:id="2"/>
      <w:r w:rsidRPr="00887304">
        <w:rPr>
          <w:rStyle w:val="130"/>
          <w:bCs w:val="0"/>
          <w:color w:val="000000"/>
          <w:sz w:val="24"/>
          <w:szCs w:val="24"/>
        </w:rPr>
        <w:t>: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Работы по антикоррозийной защите конструкций выполнять в соответствии с требо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 xml:space="preserve">ваниями 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СП 28.13330.2017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"Защита строительных конструкций от коррозии".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Окрасочная антикоррозийная защита стальных конструкций принята в соответствии 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с требованиями 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СП 28.13330.2017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"Защита строительных конструкций от коррозии":</w:t>
      </w:r>
    </w:p>
    <w:p w:rsidR="002304D5" w:rsidRDefault="002304D5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а) степень очистки поверхностей стальных конструкций под лакокрасочное по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 xml:space="preserve">крытие согласно 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СП 28.13330.2017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должна быть не ниже 3; 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б) антикоррозийное покрытие стальных конструкций должно быть: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-два слоя грунтовки ГФ-021 по ГОСТ 25129-82*;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-два слоя эмали ПФ-115 по ГОСТ 6465-76.</w:t>
      </w:r>
    </w:p>
    <w:p w:rsidR="002304D5" w:rsidRPr="00F221E1" w:rsidRDefault="002304D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При отсутствии указанных выше марок грунтовок и эмалей возможна их замена на материалы, приведенные в 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СП 28.13330.2017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, допускаемые для антикорро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зийной защиты стальных конструкций на открытом воздухе.</w:t>
      </w:r>
    </w:p>
    <w:p w:rsidR="002304D5" w:rsidRDefault="002304D5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Качество лакокрасочного покрытия должно соответствовать классу IV по ГОСТ 9.032-74.</w:t>
      </w:r>
    </w:p>
    <w:p w:rsidR="00195342" w:rsidRDefault="00195342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</w:p>
    <w:p w:rsidR="00195342" w:rsidRDefault="00195342" w:rsidP="00A82B5D">
      <w:pPr>
        <w:pStyle w:val="af7"/>
        <w:ind w:firstLine="426"/>
        <w:rPr>
          <w:rFonts w:ascii="Times New Roman" w:hAnsi="Times New Roman"/>
          <w:b/>
          <w:sz w:val="24"/>
          <w:szCs w:val="24"/>
        </w:rPr>
      </w:pPr>
      <w:r w:rsidRPr="00B623F1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 xml:space="preserve">ребования к </w:t>
      </w:r>
      <w:proofErr w:type="spellStart"/>
      <w:r>
        <w:rPr>
          <w:rFonts w:ascii="Times New Roman" w:hAnsi="Times New Roman"/>
          <w:b/>
          <w:sz w:val="24"/>
          <w:szCs w:val="24"/>
        </w:rPr>
        <w:t>полушпалам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195342" w:rsidRPr="00B623F1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B623F1">
        <w:rPr>
          <w:rFonts w:ascii="Times New Roman" w:hAnsi="Times New Roman"/>
          <w:sz w:val="24"/>
          <w:szCs w:val="24"/>
        </w:rPr>
        <w:t>полушпалах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не должно быть:</w:t>
      </w:r>
    </w:p>
    <w:p w:rsidR="00195342" w:rsidRPr="00B623F1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1.</w:t>
      </w:r>
      <w:r w:rsidRPr="00B623F1">
        <w:rPr>
          <w:rFonts w:ascii="Times New Roman" w:hAnsi="Times New Roman"/>
          <w:sz w:val="24"/>
          <w:szCs w:val="24"/>
        </w:rPr>
        <w:tab/>
        <w:t>Сплошных опоясывающих, торцевых или продольных (проходящих через оба отверстия для шпилек или закладных болтов) трещин длиной более 100 мм с раскрытием более 5 мм;</w:t>
      </w:r>
    </w:p>
    <w:p w:rsidR="00195342" w:rsidRPr="00B623F1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2.</w:t>
      </w:r>
      <w:r w:rsidRPr="00B623F1">
        <w:rPr>
          <w:rFonts w:ascii="Times New Roman" w:hAnsi="Times New Roman"/>
          <w:sz w:val="24"/>
          <w:szCs w:val="24"/>
        </w:rPr>
        <w:tab/>
        <w:t xml:space="preserve">Сколов бетона, расположенных у отверстия под шпильки или закладные болты, захватывающих более 30 % площади </w:t>
      </w:r>
      <w:proofErr w:type="spellStart"/>
      <w:r w:rsidRPr="00B623F1">
        <w:rPr>
          <w:rFonts w:ascii="Times New Roman" w:hAnsi="Times New Roman"/>
          <w:sz w:val="24"/>
          <w:szCs w:val="24"/>
        </w:rPr>
        <w:t>подрельсовой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площадки;</w:t>
      </w:r>
    </w:p>
    <w:p w:rsidR="00195342" w:rsidRPr="00B623F1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3.</w:t>
      </w:r>
      <w:r w:rsidRPr="00B623F1">
        <w:rPr>
          <w:rFonts w:ascii="Times New Roman" w:hAnsi="Times New Roman"/>
          <w:sz w:val="24"/>
          <w:szCs w:val="24"/>
        </w:rPr>
        <w:tab/>
        <w:t>сколов бетона до обнажения арматуры, а также иных сколов бетона на участке длиной более 250 мм и глубиной более 60 мм;</w:t>
      </w:r>
    </w:p>
    <w:p w:rsidR="00195342" w:rsidRPr="00B623F1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4.</w:t>
      </w:r>
      <w:r w:rsidRPr="00B623F1">
        <w:rPr>
          <w:rFonts w:ascii="Times New Roman" w:hAnsi="Times New Roman"/>
          <w:sz w:val="24"/>
          <w:szCs w:val="24"/>
        </w:rPr>
        <w:tab/>
        <w:t xml:space="preserve">Разрушений, рыхлости бетона в </w:t>
      </w:r>
      <w:proofErr w:type="spellStart"/>
      <w:r w:rsidRPr="00B623F1">
        <w:rPr>
          <w:rFonts w:ascii="Times New Roman" w:hAnsi="Times New Roman"/>
          <w:sz w:val="24"/>
          <w:szCs w:val="24"/>
        </w:rPr>
        <w:t>подрельсовой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части, доходящих до втулок, т.е. разрушений узла прикрепления рельса к опорному элементу;</w:t>
      </w:r>
    </w:p>
    <w:p w:rsidR="00195342" w:rsidRPr="00B623F1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5.</w:t>
      </w:r>
      <w:r w:rsidRPr="00B623F1">
        <w:rPr>
          <w:rFonts w:ascii="Times New Roman" w:hAnsi="Times New Roman"/>
          <w:sz w:val="24"/>
          <w:szCs w:val="24"/>
        </w:rPr>
        <w:tab/>
        <w:t>Обнажения арматуры, ослабления или разрыва арматуры (стержня);</w:t>
      </w:r>
    </w:p>
    <w:p w:rsidR="00195342" w:rsidRPr="00B623F1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6.</w:t>
      </w:r>
      <w:r w:rsidRPr="00B623F1">
        <w:rPr>
          <w:rFonts w:ascii="Times New Roman" w:hAnsi="Times New Roman"/>
          <w:sz w:val="24"/>
          <w:szCs w:val="24"/>
        </w:rPr>
        <w:tab/>
      </w:r>
      <w:proofErr w:type="spellStart"/>
      <w:r w:rsidRPr="00B623F1">
        <w:rPr>
          <w:rFonts w:ascii="Times New Roman" w:hAnsi="Times New Roman"/>
          <w:sz w:val="24"/>
          <w:szCs w:val="24"/>
        </w:rPr>
        <w:t>Непрямолинейности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3F1">
        <w:rPr>
          <w:rFonts w:ascii="Times New Roman" w:hAnsi="Times New Roman"/>
          <w:sz w:val="24"/>
          <w:szCs w:val="24"/>
        </w:rPr>
        <w:t>подрельсовой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площадки более 5 мм;</w:t>
      </w:r>
    </w:p>
    <w:p w:rsidR="00195342" w:rsidRDefault="0019534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7.</w:t>
      </w:r>
      <w:r w:rsidRPr="00B623F1">
        <w:rPr>
          <w:rFonts w:ascii="Times New Roman" w:hAnsi="Times New Roman"/>
          <w:sz w:val="24"/>
          <w:szCs w:val="24"/>
        </w:rPr>
        <w:tab/>
        <w:t>Отклонения от геометрических параметров балок более 5 мм.</w:t>
      </w:r>
    </w:p>
    <w:p w:rsidR="00195342" w:rsidRPr="00E97EC0" w:rsidRDefault="00195342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</w:p>
    <w:p w:rsidR="00887304" w:rsidRDefault="00887304" w:rsidP="00A82B5D">
      <w:pPr>
        <w:pStyle w:val="af7"/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Устройство подкрановых путей: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Перед устройством земляного полотна кранового пути необходимо выполнить работы по прокладке инженерных сетей и коммуникаций, по очистке площадки от строительного мусора, посторонних предметов и растительного слоя, а в зимнее время — от снега и льда, а также </w:t>
      </w:r>
      <w:r w:rsidRPr="00DD010A">
        <w:rPr>
          <w:rFonts w:ascii="Times New Roman" w:hAnsi="Times New Roman"/>
          <w:sz w:val="24"/>
          <w:szCs w:val="24"/>
        </w:rPr>
        <w:lastRenderedPageBreak/>
        <w:t>установить на местности репер и разбивочные знаки (ось кранового пути и оси водоотводов). До начала работ по устройству верхнего строения кранового пути заезд посторонних машин и механизмов на подготовленное земляное полотно запрещается. При устройстве кранового пути рекомендуется использовать машины, оборудование, инструмент и приспособления, обеспечивающие качественное выполнение работ. Планировку земляного полотна целесообразно начинать с участков, прилегающих к строящемуся объекту или бровке котлована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br/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Не допускается применять насыпной грунт: с примесью древесины, волокнистых материалов, гниющего или легкосжимаемого строительного мусора, а также подверженных набуханию включений: льда, снега и дерна; в виде смеси </w:t>
      </w:r>
      <w:proofErr w:type="spellStart"/>
      <w:r w:rsidRPr="00DD010A">
        <w:rPr>
          <w:rFonts w:ascii="Times New Roman" w:hAnsi="Times New Roman"/>
          <w:sz w:val="24"/>
          <w:szCs w:val="24"/>
        </w:rPr>
        <w:t>недренирующего</w:t>
      </w:r>
      <w:proofErr w:type="spellEnd"/>
      <w:r w:rsidRPr="00DD010A">
        <w:rPr>
          <w:rFonts w:ascii="Times New Roman" w:hAnsi="Times New Roman"/>
          <w:sz w:val="24"/>
          <w:szCs w:val="24"/>
        </w:rPr>
        <w:t xml:space="preserve"> грунта (глина, суглинок) с дренирующим; слоями, где высоко дренирующий грунт будет покрыт грунтом с меньшей дренирующей способностью; в мерзлом (полностью или частичном) состоянии, а также вести отсыпку земляного полотна во время снегопада и уплотнять грунт поливкой водой в зимнее время.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>Способы уплотнения, типы уплотняющих машин и оборудования, толщина уплотняемого слоя и число проходов</w:t>
      </w:r>
      <w:r>
        <w:rPr>
          <w:rFonts w:ascii="Times New Roman" w:hAnsi="Times New Roman"/>
          <w:sz w:val="24"/>
          <w:szCs w:val="24"/>
        </w:rPr>
        <w:t>:</w:t>
      </w:r>
    </w:p>
    <w:p w:rsidR="00887304" w:rsidRPr="00DD010A" w:rsidRDefault="00887304" w:rsidP="00A82B5D">
      <w:pPr>
        <w:pStyle w:val="af7"/>
        <w:ind w:firstLine="426"/>
        <w:jc w:val="both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748"/>
        <w:gridCol w:w="1882"/>
        <w:gridCol w:w="2508"/>
        <w:gridCol w:w="1255"/>
        <w:gridCol w:w="1501"/>
      </w:tblGrid>
      <w:tr w:rsidR="00887304" w:rsidRPr="00DD010A" w:rsidTr="00A82B5D"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Вид и характер грунта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Способ уплотнения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Тип уплотняющей машины и оборудования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Число проходов*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Толщина уплотняемого слоя, мм</w:t>
            </w:r>
          </w:p>
        </w:tc>
      </w:tr>
      <w:tr w:rsidR="00887304" w:rsidRPr="00DD010A" w:rsidTr="00A82B5D"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Легкий и тяжелый суглинок, другие связанные фунты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Укатка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Самоходные катки статического действия, масса 6—10 т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6—10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120—300</w:t>
            </w:r>
          </w:p>
        </w:tc>
      </w:tr>
      <w:tr w:rsidR="00887304" w:rsidRPr="00DD010A" w:rsidTr="00A82B5D"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Песок с примесью щебня, гравия, несвязанные и малосвязанные грунты с содержанием глинистых фракций до 60 %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010A">
              <w:rPr>
                <w:rFonts w:ascii="Times New Roman" w:hAnsi="Times New Roman"/>
                <w:sz w:val="24"/>
                <w:szCs w:val="24"/>
              </w:rPr>
              <w:t>Виброуплотнение</w:t>
            </w:r>
            <w:proofErr w:type="spellEnd"/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Прицепные вибрационные катки, масса 3—5 т и другие виброуплотняющие машины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3—4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150—400</w:t>
            </w:r>
          </w:p>
        </w:tc>
      </w:tr>
      <w:tr w:rsidR="00887304" w:rsidRPr="00DD010A" w:rsidTr="00A82B5D"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Связанные грунты в местах примыкания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010A">
              <w:rPr>
                <w:rFonts w:ascii="Times New Roman" w:hAnsi="Times New Roman"/>
                <w:sz w:val="24"/>
                <w:szCs w:val="24"/>
              </w:rPr>
              <w:t>Трамбование</w:t>
            </w:r>
            <w:proofErr w:type="spellEnd"/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010A">
              <w:rPr>
                <w:rFonts w:ascii="Times New Roman" w:hAnsi="Times New Roman"/>
                <w:sz w:val="24"/>
                <w:szCs w:val="24"/>
              </w:rPr>
              <w:t>Электротрамбовки</w:t>
            </w:r>
            <w:proofErr w:type="spellEnd"/>
            <w:r w:rsidRPr="00DD010A">
              <w:rPr>
                <w:rFonts w:ascii="Times New Roman" w:hAnsi="Times New Roman"/>
                <w:sz w:val="24"/>
                <w:szCs w:val="24"/>
              </w:rPr>
              <w:t xml:space="preserve"> или навесные ударные трамбовки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tabs>
                <w:tab w:val="left" w:pos="388"/>
              </w:tabs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10—200</w:t>
            </w:r>
          </w:p>
        </w:tc>
      </w:tr>
      <w:tr w:rsidR="00887304" w:rsidRPr="00DD010A" w:rsidTr="00A82B5D">
        <w:trPr>
          <w:trHeight w:val="377"/>
        </w:trPr>
        <w:tc>
          <w:tcPr>
            <w:tcW w:w="98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DD010A">
              <w:rPr>
                <w:rFonts w:ascii="Times New Roman" w:hAnsi="Times New Roman"/>
                <w:sz w:val="20"/>
                <w:szCs w:val="20"/>
              </w:rPr>
              <w:t>* Число проходов, толщина отсыпаемого и уплотняемого грунта должны уточняться на опытном участке уплотнения.</w:t>
            </w:r>
          </w:p>
        </w:tc>
      </w:tr>
    </w:tbl>
    <w:p w:rsidR="00887304" w:rsidRDefault="00887304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</w:p>
    <w:p w:rsidR="00887304" w:rsidRPr="00DD010A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>Насыпной грунт должен укладываться слоями с обязательным послойным уплотнением: пылевато-глинистые грунты следует уплотнять укаткой или трамбовкой; песчаные грунты и подобные им отходы промышленного производства — укаткой или вибрацией, а места примыкания земляного полотна к бровке котлована — только трамбовкой. Уплотнение насыпного грунта следует выполнять при оптимальной влажности грунта</w:t>
      </w:r>
    </w:p>
    <w:p w:rsidR="00887304" w:rsidRPr="008D1224" w:rsidRDefault="00887304" w:rsidP="00A82B5D">
      <w:pPr>
        <w:pStyle w:val="af7"/>
        <w:ind w:firstLine="426"/>
        <w:jc w:val="both"/>
        <w:rPr>
          <w:sz w:val="16"/>
          <w:szCs w:val="16"/>
        </w:rPr>
      </w:pPr>
    </w:p>
    <w:p w:rsidR="00887304" w:rsidRDefault="00887304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DD010A">
        <w:rPr>
          <w:rFonts w:ascii="Times New Roman" w:hAnsi="Times New Roman"/>
          <w:b/>
          <w:sz w:val="24"/>
          <w:szCs w:val="24"/>
        </w:rPr>
        <w:t>Значения оптимальной влажности грунта</w:t>
      </w:r>
    </w:p>
    <w:p w:rsidR="00887304" w:rsidRPr="008D1224" w:rsidRDefault="00887304" w:rsidP="00A82B5D">
      <w:pPr>
        <w:pStyle w:val="af7"/>
        <w:ind w:firstLine="426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87"/>
        <w:gridCol w:w="2424"/>
        <w:gridCol w:w="2609"/>
        <w:gridCol w:w="2274"/>
      </w:tblGrid>
      <w:tr w:rsidR="00887304" w:rsidRPr="00DD010A" w:rsidTr="00A82B5D"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3D52A1" w:rsidRDefault="00887304" w:rsidP="00A82B5D">
            <w:pPr>
              <w:pStyle w:val="af7"/>
              <w:ind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3D52A1">
              <w:rPr>
                <w:rFonts w:ascii="Times New Roman" w:hAnsi="Times New Roman"/>
                <w:b/>
                <w:sz w:val="24"/>
                <w:szCs w:val="24"/>
              </w:rPr>
              <w:t>Грунт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3D52A1" w:rsidRDefault="00887304" w:rsidP="00A82B5D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3D52A1">
              <w:rPr>
                <w:rFonts w:ascii="Times New Roman" w:hAnsi="Times New Roman"/>
                <w:b/>
                <w:sz w:val="24"/>
                <w:szCs w:val="24"/>
              </w:rPr>
              <w:t>Оптимальная влажность, %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3D52A1" w:rsidRDefault="00887304" w:rsidP="00A82B5D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3D52A1">
              <w:rPr>
                <w:rFonts w:ascii="Times New Roman" w:hAnsi="Times New Roman"/>
                <w:b/>
                <w:sz w:val="24"/>
                <w:szCs w:val="24"/>
              </w:rPr>
              <w:t>Грунт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3D52A1" w:rsidRDefault="00887304" w:rsidP="00A82B5D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3D52A1">
              <w:rPr>
                <w:rFonts w:ascii="Times New Roman" w:hAnsi="Times New Roman"/>
                <w:b/>
                <w:sz w:val="24"/>
                <w:szCs w:val="24"/>
              </w:rPr>
              <w:t>Оптимальная влажность, %</w:t>
            </w:r>
          </w:p>
        </w:tc>
      </w:tr>
      <w:tr w:rsidR="00887304" w:rsidRPr="00DD010A" w:rsidTr="00A82B5D"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Песок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8—12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Тяжелый суглинок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15—22</w:t>
            </w:r>
          </w:p>
        </w:tc>
      </w:tr>
      <w:tr w:rsidR="00887304" w:rsidRPr="00DD010A" w:rsidTr="00A82B5D"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Супесь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9—15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Пылеватый суглинок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17—23</w:t>
            </w:r>
          </w:p>
        </w:tc>
      </w:tr>
      <w:tr w:rsidR="00887304" w:rsidRPr="00DD010A" w:rsidTr="00A82B5D"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Суглинок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12—18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Глина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304" w:rsidRPr="00DD010A" w:rsidRDefault="00887304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18—25</w:t>
            </w:r>
          </w:p>
        </w:tc>
      </w:tr>
    </w:tbl>
    <w:p w:rsidR="00887304" w:rsidRPr="00DD010A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Повторное уплотнение производится после того, как вся ширина земляного полотна охвачена следами предыдущих проходов. Предыдущий след необходимо перекрывать последующим не менее чем на 100 мм. Работы по возведению земляного полотна, а также песчаного балластного слоя в зимнее время должны быть организованы таким образом, чтобы </w:t>
      </w:r>
      <w:r w:rsidRPr="00DD010A">
        <w:rPr>
          <w:rFonts w:ascii="Times New Roman" w:hAnsi="Times New Roman"/>
          <w:sz w:val="24"/>
          <w:szCs w:val="24"/>
        </w:rPr>
        <w:lastRenderedPageBreak/>
        <w:t>грунт (материал) был доставлен, уложен до его смерзания и образования мерзлой корки на ранее отсыпанном слое.</w:t>
      </w:r>
    </w:p>
    <w:p w:rsidR="00887304" w:rsidRPr="008D1224" w:rsidRDefault="00887304" w:rsidP="00A82B5D">
      <w:pPr>
        <w:pStyle w:val="af7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887304" w:rsidRDefault="00887304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DD010A">
        <w:rPr>
          <w:rFonts w:ascii="Times New Roman" w:hAnsi="Times New Roman"/>
          <w:b/>
          <w:sz w:val="24"/>
          <w:szCs w:val="24"/>
        </w:rPr>
        <w:t>Время смерзания грунта</w:t>
      </w:r>
    </w:p>
    <w:p w:rsidR="00887304" w:rsidRPr="008D1224" w:rsidRDefault="00887304" w:rsidP="00A82B5D">
      <w:pPr>
        <w:pStyle w:val="af7"/>
        <w:ind w:firstLine="426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915"/>
        <w:gridCol w:w="4979"/>
      </w:tblGrid>
      <w:tr w:rsidR="00887304" w:rsidRPr="00DD010A" w:rsidTr="00A82B5D"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3D52A1" w:rsidRDefault="00887304" w:rsidP="00A82B5D">
            <w:pPr>
              <w:pStyle w:val="af7"/>
              <w:ind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3D52A1">
              <w:rPr>
                <w:rFonts w:ascii="Times New Roman" w:hAnsi="Times New Roman"/>
                <w:b/>
                <w:sz w:val="24"/>
                <w:szCs w:val="24"/>
              </w:rPr>
              <w:t>Температура окружающего воздуха, °</w:t>
            </w:r>
            <w:proofErr w:type="gramStart"/>
            <w:r w:rsidRPr="003D52A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3D52A1" w:rsidRDefault="00887304" w:rsidP="00A82B5D">
            <w:pPr>
              <w:pStyle w:val="af7"/>
              <w:ind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3D52A1">
              <w:rPr>
                <w:rFonts w:ascii="Times New Roman" w:hAnsi="Times New Roman"/>
                <w:b/>
                <w:sz w:val="24"/>
                <w:szCs w:val="24"/>
              </w:rPr>
              <w:t>Время до начала смерзания, мин</w:t>
            </w:r>
          </w:p>
        </w:tc>
      </w:tr>
      <w:tr w:rsidR="00887304" w:rsidRPr="00DD010A" w:rsidTr="00A82B5D"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DD010A" w:rsidRDefault="0088730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DD010A" w:rsidRDefault="0088730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90—100</w:t>
            </w:r>
          </w:p>
        </w:tc>
      </w:tr>
      <w:tr w:rsidR="00887304" w:rsidRPr="00DD010A" w:rsidTr="00A82B5D"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DD010A" w:rsidRDefault="0088730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DD010A" w:rsidRDefault="0088730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60—80</w:t>
            </w:r>
          </w:p>
        </w:tc>
      </w:tr>
      <w:tr w:rsidR="00887304" w:rsidRPr="00DD010A" w:rsidTr="00A82B5D"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DD010A" w:rsidRDefault="0088730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DD010A" w:rsidRDefault="0088730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40—50</w:t>
            </w:r>
          </w:p>
        </w:tc>
      </w:tr>
      <w:tr w:rsidR="00887304" w:rsidRPr="00DD010A" w:rsidTr="00A82B5D"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DD010A" w:rsidRDefault="0088730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-30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304" w:rsidRPr="00DD010A" w:rsidRDefault="00887304" w:rsidP="00A82B5D">
            <w:pPr>
              <w:pStyle w:val="af7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10A">
              <w:rPr>
                <w:rFonts w:ascii="Times New Roman" w:hAnsi="Times New Roman"/>
                <w:sz w:val="24"/>
                <w:szCs w:val="24"/>
              </w:rPr>
              <w:t>30—40</w:t>
            </w:r>
          </w:p>
        </w:tc>
      </w:tr>
    </w:tbl>
    <w:p w:rsidR="00887304" w:rsidRPr="00DD010A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Во время выполнения работ по устройству земляного полотна, при необходимости, составляется Акт освидетельствования скрытых работ. После выполнения работ должен быть составлен Акт сдачи-приемки нижнего строения кранового пути. 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Отсыпка балластного слоя рельсовых нитей кранового пути осуществляется после завершения работ по устройству земляного полотна. 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До начала отсыпки балластного материала на подготовленном земляном полотне необходимо установить оси рельсовых нитей кранового пути, которые закрепляются выносными знаками. 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При отсыпке балластного слоя (погрузка, разгрузка и распределение материала) необходимо исключить возможность его загрязнения и засорения. 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Бровки балластного слоя должны быть выровнены параллельно рельсовым нитям, обеспечивая необходимый размер плеча и одинаковый откос на </w:t>
      </w:r>
      <w:r>
        <w:rPr>
          <w:rFonts w:ascii="Times New Roman" w:hAnsi="Times New Roman"/>
          <w:sz w:val="24"/>
          <w:szCs w:val="24"/>
        </w:rPr>
        <w:t>всем протяжении кранового пути.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На применяемые рельсы, железобетонные опорные элементы должны иметься паспорта или сертификаты на соответствие их качества требованиям государственных стандартов или технических условий. Допускается применять рельсы новые или </w:t>
      </w:r>
      <w:proofErr w:type="spellStart"/>
      <w:r w:rsidRPr="00DD010A">
        <w:rPr>
          <w:rFonts w:ascii="Times New Roman" w:hAnsi="Times New Roman"/>
          <w:sz w:val="24"/>
          <w:szCs w:val="24"/>
        </w:rPr>
        <w:t>старогодные</w:t>
      </w:r>
      <w:proofErr w:type="spellEnd"/>
      <w:r w:rsidRPr="00DD010A">
        <w:rPr>
          <w:rFonts w:ascii="Times New Roman" w:hAnsi="Times New Roman"/>
          <w:sz w:val="24"/>
          <w:szCs w:val="24"/>
        </w:rPr>
        <w:t xml:space="preserve"> </w:t>
      </w:r>
      <w:r w:rsidRPr="00DD010A">
        <w:rPr>
          <w:rFonts w:ascii="Times New Roman" w:hAnsi="Times New Roman"/>
          <w:sz w:val="24"/>
          <w:szCs w:val="24"/>
          <w:lang w:val="en-US"/>
        </w:rPr>
        <w:t>I</w:t>
      </w:r>
      <w:r w:rsidRPr="00DD010A">
        <w:rPr>
          <w:rFonts w:ascii="Times New Roman" w:hAnsi="Times New Roman"/>
          <w:sz w:val="24"/>
          <w:szCs w:val="24"/>
        </w:rPr>
        <w:t xml:space="preserve"> и </w:t>
      </w:r>
      <w:r w:rsidRPr="00DD010A">
        <w:rPr>
          <w:rFonts w:ascii="Times New Roman" w:hAnsi="Times New Roman"/>
          <w:sz w:val="24"/>
          <w:szCs w:val="24"/>
          <w:lang w:val="en-US"/>
        </w:rPr>
        <w:t>II</w:t>
      </w:r>
      <w:r w:rsidRPr="00DD010A">
        <w:rPr>
          <w:rFonts w:ascii="Times New Roman" w:hAnsi="Times New Roman"/>
          <w:sz w:val="24"/>
          <w:szCs w:val="24"/>
        </w:rPr>
        <w:t xml:space="preserve"> групп годности в соответствии с ТУ 0921-057-01124328 и ТУ 0921-077-01124328. 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Сужение или расширение колеи кранового пути не должно превышать 10 мм номинального размера. </w:t>
      </w:r>
    </w:p>
    <w:p w:rsidR="00195342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 xml:space="preserve">Прямые рельсовые стыки должны быть укомплектованы полным числом болтов с гайками и пружинными шайбами. Концы болтов и шпилек должны выступать над гайками на 1—2 нитки. Резьбовые соединения необходимо смазывать не реже 2 раз в год. Болты должны быть установлены так, чтобы гайки поочередно были направлены внутрь и наружу колеи пути. Конструкция и размеры болтовых соединений должны исключать ослабление затяжки и соприкосновения с конструктивными элементами противоугонного устройства крана. 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DD010A">
        <w:rPr>
          <w:rFonts w:ascii="Times New Roman" w:hAnsi="Times New Roman"/>
          <w:sz w:val="24"/>
          <w:szCs w:val="24"/>
        </w:rPr>
        <w:t>После устройства верхнего строения кранового пути необходимо произвести геодезическую съемку и по ее результатам, при необходимости, выполнить рихтовку рельсовых нитей.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Монтаж металлоконструкций выполнять в соответствии с требованиями СП 70.13330.2011 "Несущие и ограждающие конструкции", СП 49.13330.2010 "Безопасность труда в строительстве. Часть 1. Общие требования", СНиП 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-4-80 "Техника безопасности в строительстве".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Заварка дефектов сварных швов, выявленных в процессе приёмки сварных соедине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ний или при освидетельствовании кранового пути, должна производиться тем же методом и с использованием тех же сварочных материалов, которыми выполнялась сварка.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Все монтажные сварные соединения выполнять по ГОСТ 5264-80 сваркой ручной электродами по ГОСТ 9467.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К производству монтажных сварочных работ допускаются сварщики, выдержавшие испытания в соответствии с "Правилами испытания электросварщиков и газосварщиков".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Все электроды должны иметь сертификаты.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Свариваемые детали из листового, сортового, фасонного проката перед сваркой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lastRenderedPageBreak/>
        <w:t>должны быть выправлены, очищены от грязи, масла, окалины, свариваемые кромки должны быть сухими, не должны иметь заусенцев, надрывов, трещин и других дефектов.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Сварные швы не должны иметь пороков в виде пор, </w:t>
      </w:r>
      <w:proofErr w:type="spellStart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непроваров</w:t>
      </w:r>
      <w:proofErr w:type="spellEnd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, подрезов и по окончании сварки должны быть очищены от шлаков, наплывов, брызг металла и окалины.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Сварные швы должны иметь ровную мелкочешуйчатую поверхность и плавные пе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реходы к основному металлу.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По окончании сварочных работ сварные швы должны быть приняты техническим контролем.</w:t>
      </w:r>
    </w:p>
    <w:p w:rsidR="00434A1B" w:rsidRPr="006E3EFD" w:rsidRDefault="00434A1B" w:rsidP="00A82B5D">
      <w:pPr>
        <w:pStyle w:val="af7"/>
        <w:ind w:firstLine="426"/>
        <w:jc w:val="both"/>
        <w:rPr>
          <w:rStyle w:val="130"/>
          <w:bCs w:val="0"/>
          <w:color w:val="000000"/>
          <w:sz w:val="16"/>
          <w:szCs w:val="16"/>
        </w:rPr>
      </w:pPr>
      <w:bookmarkStart w:id="3" w:name="bookmark8"/>
    </w:p>
    <w:p w:rsidR="00887304" w:rsidRPr="00434A1B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434A1B">
        <w:rPr>
          <w:rStyle w:val="130"/>
          <w:bCs w:val="0"/>
          <w:color w:val="000000"/>
          <w:sz w:val="24"/>
          <w:szCs w:val="24"/>
        </w:rPr>
        <w:t>Нижнее строение пути</w:t>
      </w:r>
      <w:bookmarkEnd w:id="3"/>
      <w:r w:rsidR="00434A1B" w:rsidRPr="00434A1B">
        <w:rPr>
          <w:rStyle w:val="130"/>
          <w:bCs w:val="0"/>
          <w:color w:val="000000"/>
          <w:sz w:val="24"/>
          <w:szCs w:val="24"/>
        </w:rPr>
        <w:t>: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Земляное полотно в зоне укладки пути очистить от отходов строительных материа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лов, посторонних предметов и растительного слоя почвы.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Продольный уклон площадки земляного полотна должен быть не более 0,002.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Поперечный уклон площадки земляного полотна должен быть 0,01 и спланирован в сторону водоотводных канав, имеющих уклон не менее 0,003.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Степень плотности грунта проверять под каждой балкой. Результаты проверки необходимо занести в «Акт сдачи рельсового пути в эксплуатацию». Плотность грунта определять любым современным методом.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Засыпку и уплотнение траншей, канав и пазух, над которыми должны сооружаться рельсовые пути, производить с соблюдением правил и норм, предусмотренных для земля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ного полотна.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До начала работ по устройству верхнего строения пути заезд машин и механизмов на подготовленное земляное полотно не допускается.</w:t>
      </w:r>
    </w:p>
    <w:p w:rsidR="00887304" w:rsidRDefault="00887304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отметке земляного полотна ниже уровня дна водостока строительной площадки необходимо выполнить водосборник рельсового пути, из которого накапливающуюся во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ду откачивать по мере ее сбора.</w:t>
      </w:r>
    </w:p>
    <w:p w:rsidR="00887304" w:rsidRPr="006E3EFD" w:rsidRDefault="00887304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16"/>
          <w:szCs w:val="16"/>
        </w:rPr>
      </w:pPr>
    </w:p>
    <w:p w:rsidR="00887304" w:rsidRPr="00887304" w:rsidRDefault="00887304" w:rsidP="00A82B5D">
      <w:pPr>
        <w:pStyle w:val="af7"/>
        <w:ind w:firstLine="426"/>
        <w:jc w:val="both"/>
        <w:rPr>
          <w:rStyle w:val="130"/>
          <w:bCs w:val="0"/>
          <w:color w:val="000000"/>
          <w:sz w:val="24"/>
          <w:szCs w:val="24"/>
        </w:rPr>
      </w:pPr>
      <w:bookmarkStart w:id="4" w:name="bookmark9"/>
      <w:r w:rsidRPr="00887304">
        <w:rPr>
          <w:rStyle w:val="130"/>
          <w:bCs w:val="0"/>
          <w:color w:val="000000"/>
          <w:sz w:val="24"/>
          <w:szCs w:val="24"/>
        </w:rPr>
        <w:t>Верхнее строение пути</w:t>
      </w:r>
      <w:bookmarkEnd w:id="4"/>
      <w:r w:rsidRPr="00887304">
        <w:rPr>
          <w:rStyle w:val="130"/>
          <w:bCs w:val="0"/>
          <w:color w:val="000000"/>
          <w:sz w:val="24"/>
          <w:szCs w:val="24"/>
        </w:rPr>
        <w:t>:</w:t>
      </w:r>
    </w:p>
    <w:p w:rsidR="00887304" w:rsidRDefault="00887304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Балластная призма должна отсыпаться с равномерным послойным уплотнением. 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Уплотнение балласта производить с помощью виброуплотняющих машин или </w:t>
      </w:r>
      <w:proofErr w:type="spellStart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электро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трамбовок</w:t>
      </w:r>
      <w:proofErr w:type="spellEnd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Плотность балласта призмы проверять по длине через 12,5м, под каждой ниткой до укладки </w:t>
      </w:r>
      <w:proofErr w:type="spellStart"/>
      <w:r w:rsidR="00D64566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полушпал</w:t>
      </w:r>
      <w:proofErr w:type="spellEnd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, любым из существующих методов.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Запрещается укладывать в рельсовые пути рельсы, ранее изъятые из эксплуатации по следующим дефектам:</w:t>
      </w:r>
    </w:p>
    <w:p w:rsidR="00887304" w:rsidRPr="00F221E1" w:rsidRDefault="00887304" w:rsidP="00A82B5D">
      <w:pPr>
        <w:pStyle w:val="af7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поперечные трещины в головке рельса и излом из-за внутренних надрывов;</w:t>
      </w:r>
    </w:p>
    <w:p w:rsidR="00887304" w:rsidRPr="00F221E1" w:rsidRDefault="00887304" w:rsidP="00A82B5D">
      <w:pPr>
        <w:pStyle w:val="af7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поперечные трещины в головке рельса и изломы из-за недостаточной контакт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но-усталостной прочности металла;</w:t>
      </w:r>
    </w:p>
    <w:p w:rsidR="00887304" w:rsidRPr="00F221E1" w:rsidRDefault="00887304" w:rsidP="00A82B5D">
      <w:pPr>
        <w:pStyle w:val="af7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поперечные трещины в головке рельса и изломы из-за трещин, вызванных про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ходом колес с ползунами;</w:t>
      </w:r>
    </w:p>
    <w:p w:rsidR="00887304" w:rsidRPr="00F221E1" w:rsidRDefault="00887304" w:rsidP="00A82B5D">
      <w:pPr>
        <w:pStyle w:val="af7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поперечные трещины в головке рельса и изломы из-за трещин в закаленном слое металла;</w:t>
      </w:r>
    </w:p>
    <w:p w:rsidR="00887304" w:rsidRPr="00F221E1" w:rsidRDefault="00887304" w:rsidP="00A82B5D">
      <w:pPr>
        <w:pStyle w:val="af7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излом рельса по всему сечению, вызванный проходом колес с ползунами.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Рельсы должны стыковаться между собой двумя накладками с помощью болтов,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пружинных шайб и гаек.</w:t>
      </w:r>
    </w:p>
    <w:p w:rsidR="00887304" w:rsidRDefault="00887304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Рельсовые стыки должны быть закреплены полным числом болтов. </w:t>
      </w:r>
    </w:p>
    <w:p w:rsidR="00887304" w:rsidRDefault="00887304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Болты должны быть смазаны и поставлены гайками поочередно внутрь и наружу колеи пути.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87304" w:rsidRPr="00887304" w:rsidRDefault="00887304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</w:pPr>
      <w:r w:rsidRPr="00887304"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  <w:t>Требования к механической обработке:</w:t>
      </w:r>
    </w:p>
    <w:p w:rsidR="00887304" w:rsidRPr="00F221E1" w:rsidRDefault="00887304" w:rsidP="00A82B5D">
      <w:pPr>
        <w:pStyle w:val="af7"/>
        <w:numPr>
          <w:ilvl w:val="0"/>
          <w:numId w:val="24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М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еханическая обработка должна производиться по размерам, допускам и па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раметрам шероховатости поверхности в соответствии с указаниями в рабочих чертежах;</w:t>
      </w:r>
    </w:p>
    <w:p w:rsidR="00887304" w:rsidRPr="00BB5B3D" w:rsidRDefault="00887304" w:rsidP="00A82B5D">
      <w:pPr>
        <w:pStyle w:val="af7"/>
        <w:numPr>
          <w:ilvl w:val="0"/>
          <w:numId w:val="24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B5B3D">
        <w:rPr>
          <w:rStyle w:val="26"/>
          <w:rFonts w:ascii="Times New Roman" w:hAnsi="Times New Roman" w:cs="Times New Roman"/>
          <w:color w:val="000000"/>
          <w:sz w:val="24"/>
          <w:szCs w:val="24"/>
        </w:rPr>
        <w:lastRenderedPageBreak/>
        <w:t>Обработанные поверхности деталей не должны иметь заусенцев, забоин, иска</w:t>
      </w:r>
      <w:r w:rsidRPr="00BB5B3D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жения профиля и д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ругих механических повреждений, о</w:t>
      </w:r>
      <w:r w:rsidRPr="00BB5B3D">
        <w:rPr>
          <w:rStyle w:val="26"/>
          <w:rFonts w:ascii="Times New Roman" w:hAnsi="Times New Roman" w:cs="Times New Roman"/>
          <w:color w:val="000000"/>
          <w:sz w:val="24"/>
          <w:szCs w:val="24"/>
        </w:rPr>
        <w:t>стрые кромки на деталях должны быть притуплены;</w:t>
      </w:r>
    </w:p>
    <w:p w:rsidR="00887304" w:rsidRPr="00F221E1" w:rsidRDefault="00887304" w:rsidP="00A82B5D">
      <w:pPr>
        <w:pStyle w:val="af7"/>
        <w:numPr>
          <w:ilvl w:val="0"/>
          <w:numId w:val="24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П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редельные отклонения свободных размеров, не указанных в чертежах, должны быть выдержаны по 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  <w:lang w:val="en-US"/>
        </w:rPr>
        <w:t>IT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16/2 ГОСТ 25347;</w:t>
      </w:r>
    </w:p>
    <w:p w:rsidR="00887304" w:rsidRPr="00F221E1" w:rsidRDefault="00887304" w:rsidP="00A82B5D">
      <w:pPr>
        <w:pStyle w:val="af7"/>
        <w:numPr>
          <w:ilvl w:val="0"/>
          <w:numId w:val="24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Р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езьба не должна иметь искажений про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филя, забоин и </w:t>
      </w:r>
      <w:proofErr w:type="spellStart"/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выхватов</w:t>
      </w:r>
      <w:proofErr w:type="spellEnd"/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на концах резьбы должны быть </w:t>
      </w:r>
      <w:proofErr w:type="spellStart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заходные</w:t>
      </w:r>
      <w:proofErr w:type="spellEnd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фаски;</w:t>
      </w:r>
    </w:p>
    <w:p w:rsidR="00887304" w:rsidRPr="00F221E1" w:rsidRDefault="00887304" w:rsidP="00A82B5D">
      <w:pPr>
        <w:pStyle w:val="af7"/>
        <w:numPr>
          <w:ilvl w:val="0"/>
          <w:numId w:val="24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В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ыход резьбы, сбеги, </w:t>
      </w:r>
      <w:proofErr w:type="spellStart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недорезы</w:t>
      </w:r>
      <w:proofErr w:type="spellEnd"/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, проточки и фаски, не оговоренные на чертежах, должны быть выполнены по ГОСТ 10549;</w:t>
      </w:r>
    </w:p>
    <w:p w:rsidR="00887304" w:rsidRPr="00BB5B3D" w:rsidRDefault="00887304" w:rsidP="00A82B5D">
      <w:pPr>
        <w:pStyle w:val="af7"/>
        <w:numPr>
          <w:ilvl w:val="0"/>
          <w:numId w:val="24"/>
        </w:numPr>
        <w:ind w:left="0"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Р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езьба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на деталях должна быть полной, д</w:t>
      </w:r>
      <w:r w:rsidRPr="00BB5B3D">
        <w:rPr>
          <w:rStyle w:val="26"/>
          <w:rFonts w:ascii="Times New Roman" w:hAnsi="Times New Roman" w:cs="Times New Roman"/>
          <w:color w:val="000000"/>
          <w:sz w:val="24"/>
          <w:szCs w:val="24"/>
        </w:rPr>
        <w:t>опускаются мелкие местные срывы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резьбы не более половины витка,</w:t>
      </w:r>
      <w:r w:rsidRPr="00BB5B3D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BB5B3D">
        <w:rPr>
          <w:rStyle w:val="26"/>
          <w:rFonts w:ascii="Times New Roman" w:hAnsi="Times New Roman" w:cs="Times New Roman"/>
          <w:color w:val="000000"/>
          <w:sz w:val="24"/>
          <w:szCs w:val="24"/>
        </w:rPr>
        <w:t>заходных</w:t>
      </w:r>
      <w:proofErr w:type="spellEnd"/>
      <w:r w:rsidRPr="00BB5B3D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частях заусенцы, загибы и другие дефекты не допускаются.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87304" w:rsidRPr="00887304" w:rsidRDefault="00887304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</w:pPr>
      <w:r w:rsidRPr="00887304"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  <w:t>Требования к сборке: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на деталях, поступающих на сборку, загрязнение, забоины, царапины и коррозия не допускаются;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концы шплинтов не должны быть загнуты под острым углом;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резьбовые соединения должны быть законтрены;</w:t>
      </w:r>
    </w:p>
    <w:p w:rsidR="00887304" w:rsidRDefault="00887304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F221E1">
        <w:rPr>
          <w:rStyle w:val="280"/>
          <w:color w:val="000000"/>
          <w:sz w:val="24"/>
          <w:szCs w:val="24"/>
        </w:rPr>
        <w:t xml:space="preserve">- 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затягивание болтов и гаек должно производиться исправным инструментом; концы болтов и шпилек должны выступать над гайкой на 1-2 нитки.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87304" w:rsidRPr="00887304" w:rsidRDefault="00887304" w:rsidP="00A82B5D">
      <w:pPr>
        <w:pStyle w:val="af7"/>
        <w:ind w:firstLine="426"/>
        <w:jc w:val="both"/>
        <w:rPr>
          <w:rStyle w:val="130"/>
          <w:bCs w:val="0"/>
          <w:color w:val="000000"/>
          <w:sz w:val="24"/>
          <w:szCs w:val="24"/>
        </w:rPr>
      </w:pPr>
      <w:bookmarkStart w:id="5" w:name="bookmark10"/>
      <w:r w:rsidRPr="00887304">
        <w:rPr>
          <w:rStyle w:val="130"/>
          <w:bCs w:val="0"/>
          <w:color w:val="000000"/>
          <w:sz w:val="24"/>
          <w:szCs w:val="24"/>
        </w:rPr>
        <w:t>Укладка рельсового пути</w:t>
      </w:r>
      <w:bookmarkEnd w:id="5"/>
      <w:r w:rsidRPr="00887304">
        <w:rPr>
          <w:rStyle w:val="130"/>
          <w:bCs w:val="0"/>
          <w:color w:val="000000"/>
          <w:sz w:val="24"/>
          <w:szCs w:val="24"/>
        </w:rPr>
        <w:t>: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Прямолинейность рельсового пути проверяется натянутой струной или геодезиче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ским прибором.</w:t>
      </w:r>
    </w:p>
    <w:p w:rsidR="00887304" w:rsidRDefault="00887304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Г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оризонтальность рельсовых путей на всем протяжении пути необходимо проверять нивелировкой по головке рельса в средней части и зоне болтового стыка на каждом звене.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Выверка рельсового пути должна производиться по результатам проверки при от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клонении размеров колеи, прямолинейности и горизонтальности. Бровки балластной призмы выравнивать параллельно рельсовым нитям при обеспечении одинакового откоса и плеча балластной призмы на всем протяжении пути.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На рельсовых путях следует предусмотреть участок длиной 12м с допускаемыми продольным и поперечным уклонами не более 0,001 для стоянки крана в нерабочем со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стоянии. Около участка следует установить табличку с надписью «Место стоянки крана».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Соприкасаемые</w:t>
      </w:r>
      <w:proofErr w:type="spellEnd"/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поверхности деталей упора обезжирить и очистить стальными щет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ками для получения коэффициента трения 0,35.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Установить упоры необходимо так, чтобы буферная часть крана одновременно каса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лась обоих амортизаторов упора.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Тупиковые упоры окрасить в отличительный (красный) цвет.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Выключающие линейки концевых выключателей механизма передвижения крана на концах рельсового пути должны устанавливаться таким образом, чтобы отключение дви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гателя механизма передвижения происходило на расстоянии 3 м от буферной части крана до амортизаторов тупиковых упоров.</w:t>
      </w:r>
    </w:p>
    <w:p w:rsidR="00887304" w:rsidRPr="00F221E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>В процессе эксплуатации должно производиться периодическое покрытие вы</w:t>
      </w: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ключающих линеек в отличительный цвет, хорошо различаемый крановщиком.</w:t>
      </w:r>
    </w:p>
    <w:p w:rsidR="006E3EFD" w:rsidRDefault="006E3EF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87304" w:rsidRPr="00B623F1" w:rsidRDefault="00887304" w:rsidP="00A82B5D">
      <w:pPr>
        <w:pStyle w:val="af7"/>
        <w:ind w:firstLine="426"/>
        <w:rPr>
          <w:rFonts w:ascii="Times New Roman" w:hAnsi="Times New Roman"/>
          <w:b/>
          <w:sz w:val="24"/>
          <w:szCs w:val="24"/>
        </w:rPr>
      </w:pPr>
      <w:r w:rsidRPr="00B623F1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>екомендации по предотвращение действия сил морозного пучения:</w:t>
      </w:r>
    </w:p>
    <w:p w:rsidR="00887304" w:rsidRPr="00B623F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Учитывая тот факт, что грунты основания обладают </w:t>
      </w:r>
      <w:proofErr w:type="spellStart"/>
      <w:r w:rsidRPr="00B623F1">
        <w:rPr>
          <w:rFonts w:ascii="Times New Roman" w:hAnsi="Times New Roman"/>
          <w:sz w:val="24"/>
          <w:szCs w:val="24"/>
        </w:rPr>
        <w:t>пучинистыми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свойствами, устройство подкранового пути предпочтительно выполнять летом. В случае устройства подкранового пути зимой необходимо выполнять утепление котлована и своевременную засыпку пазух котлована.</w:t>
      </w:r>
    </w:p>
    <w:p w:rsidR="00D25D2C" w:rsidRDefault="00D25D2C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93A86" w:rsidRDefault="00493A86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93A86" w:rsidRDefault="00493A86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87304" w:rsidRPr="00B623F1" w:rsidRDefault="00887304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b/>
          <w:sz w:val="24"/>
          <w:szCs w:val="24"/>
        </w:rPr>
        <w:lastRenderedPageBreak/>
        <w:t>Р</w:t>
      </w:r>
      <w:r>
        <w:rPr>
          <w:rFonts w:ascii="Times New Roman" w:hAnsi="Times New Roman"/>
          <w:b/>
          <w:sz w:val="24"/>
          <w:szCs w:val="24"/>
        </w:rPr>
        <w:t>екомендации по обратной засыпке пазух котлована:</w:t>
      </w:r>
    </w:p>
    <w:p w:rsidR="00887304" w:rsidRPr="00B623F1" w:rsidRDefault="00887304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При необходимости обратная засыпка пазух котлована выполняется местным грунтом – суглинком и глиной.</w:t>
      </w:r>
    </w:p>
    <w:p w:rsidR="00887304" w:rsidRDefault="00887304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B3FAF" w:rsidRPr="005D091E" w:rsidRDefault="002B3FAF" w:rsidP="00A82B5D">
      <w:pPr>
        <w:pStyle w:val="af7"/>
        <w:ind w:firstLine="426"/>
        <w:rPr>
          <w:rFonts w:ascii="Times New Roman" w:hAnsi="Times New Roman"/>
          <w:b/>
          <w:sz w:val="24"/>
          <w:szCs w:val="24"/>
        </w:rPr>
      </w:pPr>
      <w:r w:rsidRPr="005D091E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>екомендации по устройству водоотвода:</w:t>
      </w:r>
    </w:p>
    <w:p w:rsidR="002B3FAF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Монтаж элементов водоотводных лотков выполнять на бетонную подготовку из бетона В7,5 по свежеуложенному раствору М100.</w:t>
      </w:r>
    </w:p>
    <w:p w:rsidR="002B3FAF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Соединительные стыки водоотводных лотков заполнить раствором М100.</w:t>
      </w:r>
    </w:p>
    <w:p w:rsidR="002B3FAF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Боковые поверхности водоотводных лотков </w:t>
      </w:r>
      <w:proofErr w:type="spellStart"/>
      <w:r w:rsidRPr="005E40C6">
        <w:rPr>
          <w:rFonts w:ascii="Times New Roman" w:hAnsi="Times New Roman"/>
          <w:sz w:val="24"/>
          <w:szCs w:val="24"/>
        </w:rPr>
        <w:t>огрунтовать</w:t>
      </w:r>
      <w:proofErr w:type="spellEnd"/>
      <w:r w:rsidRPr="005E40C6">
        <w:rPr>
          <w:rFonts w:ascii="Times New Roman" w:hAnsi="Times New Roman"/>
          <w:sz w:val="24"/>
          <w:szCs w:val="24"/>
        </w:rPr>
        <w:t xml:space="preserve"> раствором битума с бензином с последующим покрытием горячим битумом за 2 раза до выполнения обратной засыпки</w:t>
      </w:r>
    </w:p>
    <w:p w:rsidR="002B3FAF" w:rsidRDefault="002B3FAF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93A86" w:rsidRPr="000A745B" w:rsidRDefault="00493A86" w:rsidP="00493A86">
      <w:pPr>
        <w:pStyle w:val="af7"/>
        <w:ind w:firstLine="426"/>
        <w:jc w:val="both"/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  <w:t xml:space="preserve">Месторасположение начального и конечного пунктов </w:t>
      </w:r>
      <w:r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  <w:t>системы водоотвода</w:t>
      </w:r>
      <w:r w:rsidRPr="000A745B">
        <w:rPr>
          <w:rStyle w:val="26"/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493A86" w:rsidRPr="000A745B" w:rsidRDefault="00493A86" w:rsidP="00493A86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1 Начальный пункт</w:t>
      </w:r>
    </w:p>
    <w:p w:rsidR="00493A86" w:rsidRDefault="00493A86" w:rsidP="00493A86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–</w:t>
      </w:r>
      <w:r w:rsidR="00756937">
        <w:rPr>
          <w:rStyle w:val="26"/>
          <w:rFonts w:ascii="Times New Roman" w:hAnsi="Times New Roman" w:cs="Times New Roman"/>
          <w:color w:val="000000"/>
          <w:sz w:val="24"/>
          <w:szCs w:val="24"/>
        </w:rPr>
        <w:t>ось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водоотвод</w:t>
      </w:r>
      <w:r w:rsidR="00756937">
        <w:rPr>
          <w:rStyle w:val="26"/>
          <w:rFonts w:ascii="Times New Roman" w:hAnsi="Times New Roman" w:cs="Times New Roman"/>
          <w:color w:val="000000"/>
          <w:sz w:val="24"/>
          <w:szCs w:val="24"/>
        </w:rPr>
        <w:t>а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X=</w:t>
      </w:r>
      <w:r w:rsidR="002E1878" w:rsidRPr="002E1878">
        <w:rPr>
          <w:rStyle w:val="26"/>
          <w:rFonts w:ascii="Times New Roman" w:hAnsi="Times New Roman" w:cs="Times New Roman"/>
          <w:color w:val="000000"/>
          <w:sz w:val="24"/>
          <w:szCs w:val="24"/>
        </w:rPr>
        <w:t>20372,8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м.,Y=</w:t>
      </w:r>
      <w:r w:rsidR="00756937" w:rsidRPr="00756937">
        <w:rPr>
          <w:rStyle w:val="26"/>
          <w:rFonts w:ascii="Times New Roman" w:hAnsi="Times New Roman" w:cs="Times New Roman"/>
          <w:color w:val="000000"/>
          <w:sz w:val="24"/>
          <w:szCs w:val="24"/>
        </w:rPr>
        <w:t>17815,25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м.;</w:t>
      </w:r>
    </w:p>
    <w:p w:rsidR="00493A86" w:rsidRPr="000A745B" w:rsidRDefault="00493A86" w:rsidP="00493A86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Поворот</w:t>
      </w:r>
      <w:r w:rsidR="002E1878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ветки водоотвода</w:t>
      </w:r>
    </w:p>
    <w:p w:rsidR="00493A86" w:rsidRPr="000A745B" w:rsidRDefault="00493A86" w:rsidP="00493A86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756937">
        <w:rPr>
          <w:rStyle w:val="26"/>
          <w:rFonts w:ascii="Times New Roman" w:hAnsi="Times New Roman" w:cs="Times New Roman"/>
          <w:color w:val="000000"/>
          <w:sz w:val="24"/>
          <w:szCs w:val="24"/>
        </w:rPr>
        <w:t>ось водоотвода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X=</w:t>
      </w:r>
      <w:r w:rsidR="002E1878" w:rsidRPr="002E1878">
        <w:rPr>
          <w:rStyle w:val="26"/>
          <w:rFonts w:ascii="Times New Roman" w:hAnsi="Times New Roman" w:cs="Times New Roman"/>
          <w:color w:val="000000"/>
          <w:sz w:val="24"/>
          <w:szCs w:val="24"/>
        </w:rPr>
        <w:t>20368,85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м.,Y=</w:t>
      </w:r>
      <w:r w:rsidR="00756937" w:rsidRPr="00756937">
        <w:rPr>
          <w:rStyle w:val="26"/>
          <w:rFonts w:ascii="Times New Roman" w:hAnsi="Times New Roman" w:cs="Times New Roman"/>
          <w:color w:val="000000"/>
          <w:sz w:val="24"/>
          <w:szCs w:val="24"/>
        </w:rPr>
        <w:t>17795,25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м.;</w:t>
      </w:r>
    </w:p>
    <w:p w:rsidR="00493A86" w:rsidRPr="000A745B" w:rsidRDefault="00493A86" w:rsidP="00493A86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6"/>
          <w:rFonts w:ascii="Times New Roman" w:hAnsi="Times New Roman" w:cs="Times New Roman"/>
          <w:color w:val="000000"/>
          <w:sz w:val="24"/>
          <w:szCs w:val="24"/>
        </w:rPr>
        <w:t>3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Конечный пункт</w:t>
      </w:r>
    </w:p>
    <w:p w:rsidR="00493A86" w:rsidRPr="000A745B" w:rsidRDefault="00493A86" w:rsidP="00493A86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756937">
        <w:rPr>
          <w:rStyle w:val="26"/>
          <w:rFonts w:ascii="Times New Roman" w:hAnsi="Times New Roman" w:cs="Times New Roman"/>
          <w:color w:val="000000"/>
          <w:sz w:val="24"/>
          <w:szCs w:val="24"/>
        </w:rPr>
        <w:t>ось водоотвода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X=</w:t>
      </w:r>
      <w:r w:rsidR="002E1878" w:rsidRPr="002E1878">
        <w:rPr>
          <w:rStyle w:val="26"/>
          <w:rFonts w:ascii="Times New Roman" w:hAnsi="Times New Roman" w:cs="Times New Roman"/>
          <w:color w:val="000000"/>
          <w:sz w:val="24"/>
          <w:szCs w:val="24"/>
        </w:rPr>
        <w:t>20571,37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м.,Y=</w:t>
      </w:r>
      <w:r w:rsidR="00756937" w:rsidRPr="00756937">
        <w:rPr>
          <w:rStyle w:val="26"/>
          <w:rFonts w:ascii="Times New Roman" w:hAnsi="Times New Roman" w:cs="Times New Roman"/>
          <w:color w:val="000000"/>
          <w:sz w:val="24"/>
          <w:szCs w:val="24"/>
        </w:rPr>
        <w:t>17771,3</w:t>
      </w:r>
      <w:r w:rsidR="00756937">
        <w:rPr>
          <w:rStyle w:val="26"/>
          <w:rFonts w:ascii="Times New Roman" w:hAnsi="Times New Roman" w:cs="Times New Roman"/>
          <w:color w:val="000000"/>
          <w:sz w:val="24"/>
          <w:szCs w:val="24"/>
        </w:rPr>
        <w:t>0</w:t>
      </w:r>
      <w:r w:rsidRPr="000A745B">
        <w:rPr>
          <w:rStyle w:val="26"/>
          <w:rFonts w:ascii="Times New Roman" w:hAnsi="Times New Roman" w:cs="Times New Roman"/>
          <w:color w:val="000000"/>
          <w:sz w:val="24"/>
          <w:szCs w:val="24"/>
        </w:rPr>
        <w:t>м.;</w:t>
      </w:r>
    </w:p>
    <w:p w:rsidR="00493A86" w:rsidRPr="00E97EC0" w:rsidRDefault="00493A86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87304" w:rsidRPr="00B623F1" w:rsidRDefault="00887304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>екомендуемый порядок производства работ:</w:t>
      </w:r>
    </w:p>
    <w:p w:rsidR="00887304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Установить временное ограждение строительной площадки. 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Выполнить вынос инженерных коммуникаций и освободить площадку для безопасного производства работ;</w:t>
      </w:r>
    </w:p>
    <w:p w:rsidR="00887304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Передислоцировать установленные козловые краны в северный конец существующего пути. </w:t>
      </w:r>
    </w:p>
    <w:p w:rsidR="00887304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Выполнить перенос тупиковых упоров и отключающих устройств. 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Места временных стоянок крана и место временного примыкания нового пути с существующим определить в проекте производства работ;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Выполнить временное ограждение котлована вдоль 9а пути; 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Демонтировать 50% существующего подкранового пути;</w:t>
      </w:r>
    </w:p>
    <w:p w:rsidR="00887304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Выполнить разработку котлована. 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23F1">
        <w:rPr>
          <w:rFonts w:ascii="Times New Roman" w:hAnsi="Times New Roman"/>
          <w:sz w:val="24"/>
          <w:szCs w:val="24"/>
        </w:rPr>
        <w:t>Уплонить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основание котлована;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Произвести работы по устройству щебеночной подушки. монтажу ж.б. </w:t>
      </w:r>
      <w:proofErr w:type="spellStart"/>
      <w:r w:rsidRPr="00B623F1">
        <w:rPr>
          <w:rFonts w:ascii="Times New Roman" w:hAnsi="Times New Roman"/>
          <w:sz w:val="24"/>
          <w:szCs w:val="24"/>
        </w:rPr>
        <w:t>полушпал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. Устройство рельс. 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Смонтировать элементы заземления. Выполнить примыкание 50% нового пути со старым;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Вып</w:t>
      </w:r>
      <w:r>
        <w:rPr>
          <w:rFonts w:ascii="Times New Roman" w:hAnsi="Times New Roman"/>
          <w:sz w:val="24"/>
          <w:szCs w:val="24"/>
        </w:rPr>
        <w:t>олнить перенос тупиковых упоров,</w:t>
      </w:r>
      <w:r w:rsidRPr="00B623F1">
        <w:rPr>
          <w:rFonts w:ascii="Times New Roman" w:hAnsi="Times New Roman"/>
          <w:sz w:val="24"/>
          <w:szCs w:val="24"/>
        </w:rPr>
        <w:t xml:space="preserve"> отключающих устройств и перегон козловых кранов на южную часть существующего пути;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п.2-11</w:t>
      </w:r>
      <w:r w:rsidRPr="00B623F1">
        <w:rPr>
          <w:rFonts w:ascii="Times New Roman" w:hAnsi="Times New Roman"/>
          <w:sz w:val="24"/>
          <w:szCs w:val="24"/>
        </w:rPr>
        <w:t xml:space="preserve"> для сооружения второй половины подкрановых путей;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Установить тупиковые упоры и отключающие устройства в проектное положение;</w:t>
      </w:r>
    </w:p>
    <w:p w:rsidR="00887304" w:rsidRPr="00B623F1" w:rsidRDefault="00887304" w:rsidP="00A82B5D">
      <w:pPr>
        <w:pStyle w:val="af7"/>
        <w:numPr>
          <w:ilvl w:val="0"/>
          <w:numId w:val="2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Выполнить устройство водоотвода. демонтаж ограждений котлованов и обратную засыпку площадки. Демонтировать временные ограждения строительной площадки.</w:t>
      </w:r>
    </w:p>
    <w:p w:rsidR="00E26481" w:rsidRPr="00E97EC0" w:rsidRDefault="00E2648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B3FAF" w:rsidRPr="00B623F1" w:rsidRDefault="002B3FAF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рочие требования по модернизации подкранового пути: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Место укладки рельсовых путей должно обеспечивать удаленность любой части металлоконструкций крана от линии электропередач не менее 30 м.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Плотность грунта земляного полотна должна быть 1,7 г/см</w:t>
      </w:r>
      <w:proofErr w:type="gramStart"/>
      <w:r w:rsidRPr="00B623F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B623F1">
        <w:rPr>
          <w:rFonts w:ascii="Times New Roman" w:hAnsi="Times New Roman"/>
          <w:sz w:val="24"/>
          <w:szCs w:val="24"/>
        </w:rPr>
        <w:t xml:space="preserve"> с коэффициентом уплотнения грунта k=0,95.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В качестве </w:t>
      </w:r>
      <w:proofErr w:type="spellStart"/>
      <w:r w:rsidRPr="00B623F1">
        <w:rPr>
          <w:rFonts w:ascii="Times New Roman" w:hAnsi="Times New Roman"/>
          <w:sz w:val="24"/>
          <w:szCs w:val="24"/>
        </w:rPr>
        <w:t>баллансной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призмы подкрановых путей применяется щебень из природного камня фр. 25-60.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23F1">
        <w:rPr>
          <w:rFonts w:ascii="Times New Roman" w:hAnsi="Times New Roman"/>
          <w:sz w:val="24"/>
          <w:szCs w:val="24"/>
        </w:rPr>
        <w:t>Подрельсовые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опорные элементы выполняются из </w:t>
      </w:r>
      <w:proofErr w:type="spellStart"/>
      <w:r w:rsidRPr="00B623F1">
        <w:rPr>
          <w:rFonts w:ascii="Times New Roman" w:hAnsi="Times New Roman"/>
          <w:sz w:val="24"/>
          <w:szCs w:val="24"/>
        </w:rPr>
        <w:t>полушпал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ПШН4-13-325-1..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lastRenderedPageBreak/>
        <w:t xml:space="preserve">Для рельсовых путей применяются рельсы Р-65 по ГОСТ 8161. Допускается применять </w:t>
      </w:r>
      <w:proofErr w:type="spellStart"/>
      <w:r w:rsidRPr="00B623F1">
        <w:rPr>
          <w:rFonts w:ascii="Times New Roman" w:hAnsi="Times New Roman"/>
          <w:sz w:val="24"/>
          <w:szCs w:val="24"/>
        </w:rPr>
        <w:t>старогодные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рельсы I и II групп годности.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Рельсы стыкуются между собой двумя двухголовыми стыковыми накладками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B623F1">
        <w:rPr>
          <w:rFonts w:ascii="Times New Roman" w:hAnsi="Times New Roman"/>
          <w:sz w:val="24"/>
          <w:szCs w:val="24"/>
        </w:rPr>
        <w:t>по ГОСТ 19128 и ГОСТ 8193 с помощью болтов и шайб.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Не допускается приваривать к закладным деталям железобетонных </w:t>
      </w:r>
      <w:proofErr w:type="spellStart"/>
      <w:r w:rsidRPr="00B623F1">
        <w:rPr>
          <w:rFonts w:ascii="Times New Roman" w:hAnsi="Times New Roman"/>
          <w:sz w:val="24"/>
          <w:szCs w:val="24"/>
        </w:rPr>
        <w:t>подрельсовых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опорных элементов.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Смещение стыка одной рельсы относительно стыка другой не должно превышать 10 мм.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Стыки рельсов, двухголовыми стыковыми накладками, должны быть закреплены полным числом болтов. Болты должны быть смазаны и установлены так чтобы гайки поочередно были направлены внутрь и наружу по отношению к рельсовой нити.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На концах рельсовых нитей должны быть установлены инвентарные тупиковые упоры на расстоянии не менее 500 мм от концов рельс и окрашены в красный цвет.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На обоих концах рельсового пути должно быть установлено и закреплено по одной выключающей линейке для концевых выключателей механизма передвижения крана. Концевые выключатели следует размещать на расстоянии не менее полного торможения крана до тупиковых упоров и выделять их красным цветом.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Рельсовые нитки в обоих концах </w:t>
      </w:r>
      <w:proofErr w:type="gramStart"/>
      <w:r w:rsidRPr="00B623F1">
        <w:rPr>
          <w:rFonts w:ascii="Times New Roman" w:hAnsi="Times New Roman"/>
          <w:sz w:val="24"/>
          <w:szCs w:val="24"/>
        </w:rPr>
        <w:t>пути</w:t>
      </w:r>
      <w:proofErr w:type="gramEnd"/>
      <w:r w:rsidRPr="00B623F1">
        <w:rPr>
          <w:rFonts w:ascii="Times New Roman" w:hAnsi="Times New Roman"/>
          <w:sz w:val="24"/>
          <w:szCs w:val="24"/>
        </w:rPr>
        <w:t xml:space="preserve"> а также концы стыкуемых рельсов должны быт заземлены.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Ограждение рельсового пути следует выполнять по </w:t>
      </w:r>
      <w:r>
        <w:rPr>
          <w:rFonts w:ascii="Times New Roman" w:hAnsi="Times New Roman"/>
          <w:sz w:val="24"/>
          <w:szCs w:val="24"/>
        </w:rPr>
        <w:t>СП 314.1325800.2017</w:t>
      </w:r>
      <w:r w:rsidRPr="00B623F1">
        <w:rPr>
          <w:rFonts w:ascii="Times New Roman" w:hAnsi="Times New Roman"/>
          <w:sz w:val="24"/>
          <w:szCs w:val="24"/>
        </w:rPr>
        <w:t>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На рельсовом пути участок стоянки крана в нерабочем состоянии должен быть обозначен табличкой "Место стоянки крана", а сам путь табличками "Выходить на рельсовый путь посторонним запрещено".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>Допускаемые отклонения рельсовых путей приведены в таблице "Отклонения рельсовых путей"(см. чертеж).</w:t>
      </w:r>
    </w:p>
    <w:p w:rsidR="002B3FAF" w:rsidRPr="00B623F1" w:rsidRDefault="002B3FAF" w:rsidP="00A82B5D">
      <w:pPr>
        <w:pStyle w:val="af7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t xml:space="preserve">Приемка и сдача рельсовых путей производится комиссией согласно </w:t>
      </w:r>
      <w:r>
        <w:rPr>
          <w:rFonts w:ascii="Times New Roman" w:hAnsi="Times New Roman"/>
          <w:sz w:val="24"/>
          <w:szCs w:val="24"/>
        </w:rPr>
        <w:t>СП 314.1325800.2017</w:t>
      </w:r>
      <w:r w:rsidRPr="00B623F1">
        <w:rPr>
          <w:rFonts w:ascii="Times New Roman" w:hAnsi="Times New Roman"/>
          <w:sz w:val="24"/>
          <w:szCs w:val="24"/>
        </w:rPr>
        <w:t xml:space="preserve"> и РД 10-117-95.  Кран без груза двигается по всей длине рельс 10-15 раз, затем с контрольным весом для определения слабых участков земляной насыпи и ее укрепления.</w:t>
      </w:r>
    </w:p>
    <w:p w:rsidR="00E26481" w:rsidRDefault="00E26481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5825E3" w:rsidRPr="005825E3" w:rsidRDefault="005825E3" w:rsidP="00A82B5D">
      <w:pPr>
        <w:pStyle w:val="af7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825E3">
        <w:rPr>
          <w:rFonts w:ascii="Times New Roman" w:hAnsi="Times New Roman"/>
          <w:b/>
          <w:sz w:val="24"/>
          <w:szCs w:val="24"/>
          <w:u w:val="single"/>
        </w:rPr>
        <w:t>ЭКСПЛУАТАЦИЯ</w:t>
      </w:r>
    </w:p>
    <w:p w:rsidR="005825E3" w:rsidRPr="00E97EC0" w:rsidRDefault="005825E3" w:rsidP="00A82B5D">
      <w:pPr>
        <w:pStyle w:val="af7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B3FAF" w:rsidRDefault="002B3FAF" w:rsidP="00A82B5D">
      <w:pPr>
        <w:pStyle w:val="af7"/>
        <w:ind w:firstLine="426"/>
        <w:rPr>
          <w:rStyle w:val="130"/>
          <w:bCs w:val="0"/>
          <w:color w:val="000000"/>
          <w:sz w:val="24"/>
          <w:szCs w:val="24"/>
        </w:rPr>
      </w:pPr>
      <w:r w:rsidRPr="008C2EC8">
        <w:rPr>
          <w:rStyle w:val="130"/>
          <w:bCs w:val="0"/>
          <w:color w:val="000000"/>
          <w:sz w:val="24"/>
          <w:szCs w:val="24"/>
        </w:rPr>
        <w:t>Э</w:t>
      </w:r>
      <w:r>
        <w:rPr>
          <w:rStyle w:val="130"/>
          <w:bCs w:val="0"/>
          <w:color w:val="000000"/>
          <w:sz w:val="24"/>
          <w:szCs w:val="24"/>
        </w:rPr>
        <w:t>ксплуатация рельсовых путей:</w:t>
      </w:r>
    </w:p>
    <w:p w:rsidR="001C0EAD" w:rsidRPr="008C2EC8" w:rsidRDefault="001C0EA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Руководители организаций и индивидуальные предприниматели - владельцы крано</w:t>
      </w:r>
      <w:r w:rsidRPr="008C2EC8">
        <w:rPr>
          <w:rStyle w:val="270"/>
          <w:color w:val="000000"/>
          <w:sz w:val="24"/>
          <w:szCs w:val="24"/>
        </w:rPr>
        <w:softHyphen/>
        <w:t>вых путей, а также руководители организаций и индивидуальные предприниматели, экс</w:t>
      </w:r>
      <w:r w:rsidRPr="008C2EC8">
        <w:rPr>
          <w:rStyle w:val="270"/>
          <w:color w:val="000000"/>
          <w:sz w:val="24"/>
          <w:szCs w:val="24"/>
        </w:rPr>
        <w:softHyphen/>
        <w:t>плуатирующие крановые пути, обеспечивают их содержание в исправном состоянии пу</w:t>
      </w:r>
      <w:r w:rsidRPr="008C2EC8">
        <w:rPr>
          <w:rStyle w:val="270"/>
          <w:color w:val="000000"/>
          <w:sz w:val="24"/>
          <w:szCs w:val="24"/>
        </w:rPr>
        <w:softHyphen/>
        <w:t>тем организации надзора, технического обслуживания и ремонта.</w:t>
      </w:r>
    </w:p>
    <w:p w:rsidR="001C0EAD" w:rsidRPr="008C2EC8" w:rsidRDefault="001C0EA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Крановые пути, находящиеся в эксплуатации, подвергают постоянной проверке, пе</w:t>
      </w:r>
      <w:r w:rsidRPr="008C2EC8">
        <w:rPr>
          <w:rStyle w:val="270"/>
          <w:color w:val="000000"/>
          <w:sz w:val="24"/>
          <w:szCs w:val="24"/>
        </w:rPr>
        <w:softHyphen/>
        <w:t xml:space="preserve">риодическому комплексному обследованию, обслуживанию и ремонту в объеме и сроки согласно требованиям ГОСТ </w:t>
      </w:r>
      <w:proofErr w:type="gramStart"/>
      <w:r w:rsidRPr="008C2EC8">
        <w:rPr>
          <w:rStyle w:val="270"/>
          <w:color w:val="000000"/>
          <w:sz w:val="24"/>
          <w:szCs w:val="24"/>
        </w:rPr>
        <w:t>Р</w:t>
      </w:r>
      <w:proofErr w:type="gramEnd"/>
      <w:r w:rsidRPr="008C2EC8">
        <w:rPr>
          <w:rStyle w:val="270"/>
          <w:color w:val="000000"/>
          <w:sz w:val="24"/>
          <w:szCs w:val="24"/>
        </w:rPr>
        <w:t xml:space="preserve"> 51248.</w:t>
      </w:r>
    </w:p>
    <w:p w:rsidR="001C0EAD" w:rsidRPr="008C2EC8" w:rsidRDefault="001C0EA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 xml:space="preserve">Разрешение на эксплуатацию кранового пути выдает </w:t>
      </w:r>
      <w:r>
        <w:rPr>
          <w:rStyle w:val="270"/>
          <w:color w:val="000000"/>
          <w:sz w:val="24"/>
          <w:szCs w:val="24"/>
        </w:rPr>
        <w:t>лицо ответственное за производственный контроль при эксплуатации подъемных сооружений</w:t>
      </w:r>
      <w:r w:rsidRPr="008C2EC8">
        <w:rPr>
          <w:rStyle w:val="270"/>
          <w:color w:val="000000"/>
          <w:sz w:val="24"/>
          <w:szCs w:val="24"/>
        </w:rPr>
        <w:t xml:space="preserve"> на основании акта сдачи-приемки кранового пути в эксплуатацию или акта комплексного обследования кранового пути.</w:t>
      </w:r>
    </w:p>
    <w:p w:rsidR="001C0EAD" w:rsidRPr="008C2EC8" w:rsidRDefault="001C0EA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Приборы и аппаратура, применяемые при проведении контроля и испытания, экс</w:t>
      </w:r>
      <w:r w:rsidRPr="008C2EC8">
        <w:rPr>
          <w:rStyle w:val="270"/>
          <w:color w:val="000000"/>
          <w:sz w:val="24"/>
          <w:szCs w:val="24"/>
        </w:rPr>
        <w:softHyphen/>
        <w:t xml:space="preserve">плуатируют в соответствии с документом, подтверждающим их поверку и испытания. Все </w:t>
      </w:r>
      <w:proofErr w:type="spellStart"/>
      <w:r w:rsidRPr="008C2EC8">
        <w:rPr>
          <w:rStyle w:val="270"/>
          <w:color w:val="000000"/>
          <w:sz w:val="24"/>
          <w:szCs w:val="24"/>
        </w:rPr>
        <w:t>нестандартизированные</w:t>
      </w:r>
      <w:proofErr w:type="spellEnd"/>
      <w:r w:rsidRPr="008C2EC8">
        <w:rPr>
          <w:rStyle w:val="270"/>
          <w:color w:val="000000"/>
          <w:sz w:val="24"/>
          <w:szCs w:val="24"/>
        </w:rPr>
        <w:t xml:space="preserve"> средства измерения обязаны проходить метрологическую атте</w:t>
      </w:r>
      <w:r w:rsidRPr="008C2EC8">
        <w:rPr>
          <w:rStyle w:val="270"/>
          <w:color w:val="000000"/>
          <w:sz w:val="24"/>
          <w:szCs w:val="24"/>
        </w:rPr>
        <w:softHyphen/>
        <w:t>стацию.</w:t>
      </w:r>
    </w:p>
    <w:p w:rsidR="001C0EAD" w:rsidRPr="008C2EC8" w:rsidRDefault="001C0EA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 xml:space="preserve">Средства </w:t>
      </w:r>
      <w:proofErr w:type="spellStart"/>
      <w:r w:rsidRPr="008C2EC8">
        <w:rPr>
          <w:rStyle w:val="270"/>
          <w:color w:val="000000"/>
          <w:sz w:val="24"/>
          <w:szCs w:val="24"/>
        </w:rPr>
        <w:t>нагружения</w:t>
      </w:r>
      <w:proofErr w:type="spellEnd"/>
      <w:r w:rsidRPr="008C2EC8">
        <w:rPr>
          <w:rStyle w:val="270"/>
          <w:color w:val="000000"/>
          <w:sz w:val="24"/>
          <w:szCs w:val="24"/>
        </w:rPr>
        <w:t xml:space="preserve"> в виде контрольных грузов, предназначенных для испытания кранового пути, принимают с полем допуска, не превышающим трехкратного поля до</w:t>
      </w:r>
      <w:r w:rsidRPr="008C2EC8">
        <w:rPr>
          <w:rStyle w:val="270"/>
          <w:color w:val="000000"/>
          <w:sz w:val="24"/>
          <w:szCs w:val="24"/>
        </w:rPr>
        <w:softHyphen/>
        <w:t>пуска для приборов.</w:t>
      </w:r>
    </w:p>
    <w:p w:rsidR="001C0EAD" w:rsidRPr="008C2EC8" w:rsidRDefault="001C0EA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Погрешности для средств измерений - не более 2, 5%.</w:t>
      </w:r>
    </w:p>
    <w:p w:rsidR="001C0EAD" w:rsidRDefault="001C0EAD" w:rsidP="00A82B5D">
      <w:pPr>
        <w:pStyle w:val="af7"/>
        <w:ind w:firstLine="426"/>
        <w:jc w:val="both"/>
        <w:rPr>
          <w:rStyle w:val="270"/>
          <w:color w:val="000000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Проверку плотности грунта земляного полотна следует производить по ГОСТ 19912 или другим методом, обеспечивающим получение требуемой точности результата.</w:t>
      </w:r>
    </w:p>
    <w:p w:rsidR="001C0EAD" w:rsidRPr="008C2EC8" w:rsidRDefault="001C0EAD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F221E1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Рельсовый 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путь, оборудованный системой заземления, упорами и выключающими линейками, следует 5 раз обкатать краном без груза и 3 раза с полной нагрузкой, после чего необходимо провести нивелировку и просевшие участки пути выправить подбивкой балласта под опорные элементы.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Перед началом эксплуатации необходимо составить акт сдачи рельсового пути в эксплуатацию, к которому прилагаются документально оформленные результаты нивели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ровки, а также схема геодезической съемки поперечного и продольного профилей рельсо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вого пути.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Готовность рельсового пути к эксплуатации подтверждается актом сдачи- приемки пути по форме в соответствии с прил.8 ПБ10-14 или актом комплексного обследования крановых путей.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Разрешение на эксплуатацию рельсового пути выдается инженерно-техническим ра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ботником по надзору за безопасной эксплуатацией грузоподъемных машин, тары, грузо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захватных приспособлений, назначенным согласно требований нормативных документов, на основании акта сдачи-приемки или комплексного обследования крановых путей.</w:t>
      </w:r>
    </w:p>
    <w:p w:rsidR="002B3FAF" w:rsidRDefault="002B3FAF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эксплуатации рельсовых путей необходимо вести постоянное наблюдение за их состоянием и особенно за звеном для стоянки крана в нерабочее время. Плановая провер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 xml:space="preserve">ка состояния рельсового пути должна производиться после каждых 20-24 смен работы мастером или прорабом, отвечающим за исправное состояние пути, с записью результатов проверки в сменно журнале крана. 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Кроме периодических осмотров и проверок рельсового пути лицами ответственными за исправное состояние пути, должны проводиться допол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нительные осмотры и проверки в случаях особо неблагоприятных метеорологических условий (ливней, снежных заносов, таяния снега и т.п.) или при наличии неустойчивых участков пути. При обнаружении неисправностей приступать к работе запрещается до их полного устранения.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Эксплуатация заземления должна осуществляться в соответствии с «Правилами тех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нической безопасности при эксплуатации установок потребителей».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Измерение сопротивления заземления рельсового пути следует производить не реже одного раза в год в период наименьшей электропроводности почвы, а также после каждо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го ремонта рельсового пути, производимого по результатам плановой проверки его состо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яния.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По результатам плановой проверки состояния рельсового пути при необходимости следует:</w:t>
      </w:r>
    </w:p>
    <w:p w:rsidR="002B3FAF" w:rsidRPr="008C2EC8" w:rsidRDefault="002B3FAF" w:rsidP="00A82B5D">
      <w:pPr>
        <w:pStyle w:val="af7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произвести рихтовку нитей рельсового пути и выправку их по уровню;</w:t>
      </w:r>
    </w:p>
    <w:p w:rsidR="002B3FAF" w:rsidRPr="008C2EC8" w:rsidRDefault="002B3FAF" w:rsidP="00A82B5D">
      <w:pPr>
        <w:pStyle w:val="af7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заменить дефектные рельсы, рельсовые скрепления;</w:t>
      </w:r>
    </w:p>
    <w:p w:rsidR="002B3FAF" w:rsidRPr="008C2EC8" w:rsidRDefault="002B3FAF" w:rsidP="00A82B5D">
      <w:pPr>
        <w:pStyle w:val="af7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подтянуть ослабленные болтовые соединения;</w:t>
      </w:r>
    </w:p>
    <w:p w:rsidR="002B3FAF" w:rsidRPr="008C2EC8" w:rsidRDefault="002B3FAF" w:rsidP="00A82B5D">
      <w:pPr>
        <w:pStyle w:val="af7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доукомплектовать недостающие болтовые соединения;</w:t>
      </w:r>
    </w:p>
    <w:p w:rsidR="002B3FAF" w:rsidRPr="008C2EC8" w:rsidRDefault="002B3FAF" w:rsidP="00A82B5D">
      <w:pPr>
        <w:pStyle w:val="af7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обеспечить правильность установки и укрепить тупиковые упоры и ограничители передвижения;</w:t>
      </w:r>
    </w:p>
    <w:p w:rsidR="002B3FAF" w:rsidRPr="008C2EC8" w:rsidRDefault="002B3FAF" w:rsidP="00A82B5D">
      <w:pPr>
        <w:pStyle w:val="af7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очистить водоотвод от мусора и посторонних предметов.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Кроме плановых проверок состояния рельсового пути следует производить допол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нительные его осмотры при особо неблагоприятных метеорологических условиях (лив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нях, снежных заносах, таянии снега и т.п.).</w:t>
      </w:r>
    </w:p>
    <w:p w:rsidR="002B3FAF" w:rsidRDefault="002B3FAF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эксплуатации рельсового пути водоотвод необходимо периодически очищать от заиливания, мусора и посторонних предметов.</w:t>
      </w:r>
    </w:p>
    <w:p w:rsidR="002B3FAF" w:rsidRDefault="002B3FAF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В зимний период рельсы, промежуточные рельсовые крепления, выключающие ли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нейки, перемычки заземления и тупиковые упоры должны быть очищены от снега. Во время таяния снега следует тщательно очищать водоотвод.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Не допускается эксплуатация рельсового пути:</w:t>
      </w:r>
    </w:p>
    <w:p w:rsidR="002B3FAF" w:rsidRPr="008C2EC8" w:rsidRDefault="002B3FAF" w:rsidP="00A82B5D">
      <w:pPr>
        <w:pStyle w:val="af7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продольном уклоне путей - более 0,002;</w:t>
      </w:r>
    </w:p>
    <w:p w:rsidR="002B3FAF" w:rsidRPr="008C2EC8" w:rsidRDefault="002B3FAF" w:rsidP="00A82B5D">
      <w:pPr>
        <w:pStyle w:val="af7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поперечном уклоне путей - более 0,01;</w:t>
      </w:r>
    </w:p>
    <w:p w:rsidR="002B3FAF" w:rsidRPr="008C2EC8" w:rsidRDefault="002B3FAF" w:rsidP="00A82B5D">
      <w:pPr>
        <w:pStyle w:val="af7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деф</w:t>
      </w:r>
      <w:r w:rsidR="005825E3">
        <w:rPr>
          <w:rStyle w:val="26"/>
          <w:rFonts w:ascii="Times New Roman" w:hAnsi="Times New Roman" w:cs="Times New Roman"/>
          <w:color w:val="000000"/>
          <w:sz w:val="24"/>
          <w:szCs w:val="24"/>
        </w:rPr>
        <w:t>ектах рельсовых путей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;</w:t>
      </w:r>
    </w:p>
    <w:p w:rsidR="002B3FAF" w:rsidRPr="008C2EC8" w:rsidRDefault="002B3FAF" w:rsidP="00A82B5D">
      <w:pPr>
        <w:pStyle w:val="af7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отклонении колеи от размера указанного в Приложении 7 РД 10-117-95;</w:t>
      </w:r>
    </w:p>
    <w:p w:rsidR="002B3FAF" w:rsidRPr="008C2EC8" w:rsidRDefault="002B3FAF" w:rsidP="00A82B5D">
      <w:pPr>
        <w:pStyle w:val="af7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lastRenderedPageBreak/>
        <w:t>при упругой просадке рельсовых путей под колесами крана более 8мм;</w:t>
      </w:r>
    </w:p>
    <w:p w:rsidR="002B3FAF" w:rsidRPr="008C2EC8" w:rsidRDefault="002B3FAF" w:rsidP="00A82B5D">
      <w:pPr>
        <w:pStyle w:val="af7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отсутствии тупиковых упоров и выключающих линеек или их установке, не соответствующей</w:t>
      </w:r>
      <w:r w:rsidR="005825E3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требованиям промышленной безопасности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;</w:t>
      </w:r>
    </w:p>
    <w:p w:rsidR="002B3FAF" w:rsidRPr="008C2EC8" w:rsidRDefault="002B3FAF" w:rsidP="00A82B5D">
      <w:pPr>
        <w:pStyle w:val="af7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отсутствии или неисправности заземления;</w:t>
      </w:r>
    </w:p>
    <w:p w:rsidR="002B3FAF" w:rsidRPr="008C2EC8" w:rsidRDefault="002B3FAF" w:rsidP="00A82B5D">
      <w:pPr>
        <w:pStyle w:val="af7"/>
        <w:numPr>
          <w:ilvl w:val="0"/>
          <w:numId w:val="2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отсутствии организованного водоотвода от земляного полотна.</w:t>
      </w:r>
    </w:p>
    <w:p w:rsidR="002B3FAF" w:rsidRDefault="002B3FAF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Выправку рельсового пути в местах просадок следует производить двумя реечными</w:t>
      </w:r>
      <w:r w:rsidR="005825E3">
        <w:rPr>
          <w:rStyle w:val="2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домкратами ДР-5М по ТУ 36-123-75, установив и</w:t>
      </w:r>
      <w:r w:rsidR="00633880">
        <w:rPr>
          <w:rStyle w:val="26"/>
          <w:rFonts w:ascii="Times New Roman" w:hAnsi="Times New Roman" w:cs="Times New Roman"/>
          <w:color w:val="000000"/>
          <w:sz w:val="24"/>
          <w:szCs w:val="24"/>
        </w:rPr>
        <w:t>х соосно на 0,5м от концов подкрановых путей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.</w:t>
      </w:r>
    </w:p>
    <w:p w:rsidR="005825E3" w:rsidRDefault="005825E3" w:rsidP="00A82B5D">
      <w:pPr>
        <w:pStyle w:val="af7"/>
        <w:ind w:firstLine="426"/>
        <w:jc w:val="both"/>
        <w:rPr>
          <w:rStyle w:val="26"/>
          <w:rFonts w:ascii="Times New Roman" w:hAnsi="Times New Roman" w:cs="Times New Roman"/>
          <w:color w:val="000000"/>
          <w:sz w:val="24"/>
          <w:szCs w:val="24"/>
        </w:rPr>
      </w:pPr>
    </w:p>
    <w:p w:rsidR="002B3FAF" w:rsidRPr="001C0EAD" w:rsidRDefault="002B3FAF" w:rsidP="00A82B5D">
      <w:pPr>
        <w:pStyle w:val="af7"/>
        <w:ind w:firstLine="426"/>
        <w:jc w:val="both"/>
        <w:rPr>
          <w:rStyle w:val="130"/>
          <w:bCs w:val="0"/>
          <w:color w:val="000000"/>
          <w:sz w:val="24"/>
          <w:szCs w:val="24"/>
        </w:rPr>
      </w:pPr>
      <w:bookmarkStart w:id="6" w:name="bookmark14"/>
      <w:r w:rsidRPr="001C0EAD">
        <w:rPr>
          <w:rStyle w:val="130"/>
          <w:bCs w:val="0"/>
          <w:color w:val="000000"/>
          <w:sz w:val="24"/>
          <w:szCs w:val="24"/>
        </w:rPr>
        <w:t>Контроль качества пути</w:t>
      </w:r>
      <w:bookmarkEnd w:id="6"/>
      <w:r w:rsidRPr="001C0EAD">
        <w:rPr>
          <w:rStyle w:val="130"/>
          <w:bCs w:val="0"/>
          <w:color w:val="000000"/>
          <w:sz w:val="24"/>
          <w:szCs w:val="24"/>
        </w:rPr>
        <w:t>: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Контроль качества пути должен производиться не реже одного раза в месяц, каждый раз после ливневых дождей и в период оттаивания грунта через каждые 5-10 дней. Кон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троль осуществляется путем проверки отметок головки рельсов и ширины колеи.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Размер колеи должен проверять через каждые 6м на всем протяжении пути. Гори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зонтальность пути необходимо проверять нивелировкой через каждые 6м на всем протя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жении.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Допускаемые отклонения при устройстве путей указаны в Приложении 7 РД 10-117</w:t>
      </w: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softHyphen/>
        <w:t>95.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Обнаруженные при проверке превышения указанных допусков должны устраняться до начала работы крана.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6"/>
          <w:rFonts w:ascii="Times New Roman" w:hAnsi="Times New Roman" w:cs="Times New Roman"/>
          <w:color w:val="000000"/>
          <w:sz w:val="24"/>
          <w:szCs w:val="24"/>
        </w:rPr>
        <w:t>При систематической осадке путей необходимо произвести дополнительное уплотнение земляного полотна.</w:t>
      </w:r>
    </w:p>
    <w:p w:rsidR="00E26481" w:rsidRPr="008C2EC8" w:rsidRDefault="00E2648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B3FAF" w:rsidRPr="001C0EAD" w:rsidRDefault="002B3FAF" w:rsidP="00A82B5D">
      <w:pPr>
        <w:pStyle w:val="af7"/>
        <w:ind w:firstLine="426"/>
        <w:jc w:val="both"/>
        <w:rPr>
          <w:rStyle w:val="133"/>
          <w:bCs w:val="0"/>
          <w:color w:val="000000"/>
          <w:sz w:val="24"/>
          <w:szCs w:val="24"/>
        </w:rPr>
      </w:pPr>
      <w:bookmarkStart w:id="7" w:name="bookmark17"/>
      <w:r w:rsidRPr="001C0EAD">
        <w:rPr>
          <w:rStyle w:val="133"/>
          <w:bCs w:val="0"/>
          <w:color w:val="000000"/>
          <w:sz w:val="24"/>
          <w:szCs w:val="24"/>
        </w:rPr>
        <w:t>Техническое обслуживание и ремонт</w:t>
      </w:r>
      <w:bookmarkEnd w:id="7"/>
      <w:r w:rsidRPr="001C0EAD">
        <w:rPr>
          <w:rStyle w:val="133"/>
          <w:bCs w:val="0"/>
          <w:color w:val="000000"/>
          <w:sz w:val="24"/>
          <w:szCs w:val="24"/>
        </w:rPr>
        <w:t>: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Техническое обслуживание и ремонт кранового пути являются комплексом органи</w:t>
      </w:r>
      <w:r w:rsidRPr="008C2EC8">
        <w:rPr>
          <w:rStyle w:val="270"/>
          <w:color w:val="000000"/>
          <w:sz w:val="24"/>
          <w:szCs w:val="24"/>
        </w:rPr>
        <w:softHyphen/>
        <w:t>зационно-технических мероприятий, проводимых в плановом порядке, направленных на обеспечение работоспособности и исправности кранового пути в течение всего срока его службы.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Техническое обслуживание кранового пути подразделяют на следующие виды:</w:t>
      </w:r>
    </w:p>
    <w:p w:rsidR="002B3FAF" w:rsidRPr="008C2EC8" w:rsidRDefault="002B3FAF" w:rsidP="00A82B5D">
      <w:pPr>
        <w:pStyle w:val="af7"/>
        <w:numPr>
          <w:ilvl w:val="0"/>
          <w:numId w:val="2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ежесменный осмотр;</w:t>
      </w:r>
    </w:p>
    <w:p w:rsidR="002B3FAF" w:rsidRPr="008C2EC8" w:rsidRDefault="002B3FAF" w:rsidP="00A82B5D">
      <w:pPr>
        <w:pStyle w:val="af7"/>
        <w:numPr>
          <w:ilvl w:val="0"/>
          <w:numId w:val="2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периодическое техническое обслуживание;</w:t>
      </w:r>
    </w:p>
    <w:p w:rsidR="002B3FAF" w:rsidRPr="008C2EC8" w:rsidRDefault="002B3FAF" w:rsidP="00A82B5D">
      <w:pPr>
        <w:pStyle w:val="af7"/>
        <w:numPr>
          <w:ilvl w:val="0"/>
          <w:numId w:val="2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техническое обслуживание в особых условиях;</w:t>
      </w:r>
    </w:p>
    <w:p w:rsidR="002B3FAF" w:rsidRPr="008C2EC8" w:rsidRDefault="002B3FAF" w:rsidP="00A82B5D">
      <w:pPr>
        <w:pStyle w:val="af7"/>
        <w:numPr>
          <w:ilvl w:val="0"/>
          <w:numId w:val="2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сезонное техническое обслуживание;</w:t>
      </w:r>
    </w:p>
    <w:p w:rsidR="002B3FAF" w:rsidRPr="008C2EC8" w:rsidRDefault="002B3FAF" w:rsidP="00A82B5D">
      <w:pPr>
        <w:pStyle w:val="af7"/>
        <w:numPr>
          <w:ilvl w:val="0"/>
          <w:numId w:val="2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комплексное обследование (экспертиза промышленной безопасности).</w:t>
      </w:r>
    </w:p>
    <w:p w:rsidR="002B3FAF" w:rsidRDefault="002B3FAF" w:rsidP="00A82B5D">
      <w:pPr>
        <w:pStyle w:val="af7"/>
        <w:ind w:firstLine="426"/>
        <w:jc w:val="both"/>
        <w:rPr>
          <w:rStyle w:val="270"/>
          <w:color w:val="000000"/>
          <w:sz w:val="24"/>
          <w:szCs w:val="24"/>
        </w:rPr>
      </w:pP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Ремонт подразделяют на следующие виды:</w:t>
      </w:r>
    </w:p>
    <w:p w:rsidR="002B3FAF" w:rsidRPr="008C2EC8" w:rsidRDefault="002B3FAF" w:rsidP="00A82B5D">
      <w:pPr>
        <w:pStyle w:val="af7"/>
        <w:numPr>
          <w:ilvl w:val="0"/>
          <w:numId w:val="1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ремонт по техническому состоянию;</w:t>
      </w:r>
    </w:p>
    <w:p w:rsidR="002B3FAF" w:rsidRPr="008C2EC8" w:rsidRDefault="002B3FAF" w:rsidP="00A82B5D">
      <w:pPr>
        <w:pStyle w:val="af7"/>
        <w:numPr>
          <w:ilvl w:val="0"/>
          <w:numId w:val="1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текущий ремонт;</w:t>
      </w:r>
    </w:p>
    <w:p w:rsidR="002B3FAF" w:rsidRPr="008C2EC8" w:rsidRDefault="002B3FAF" w:rsidP="00A82B5D">
      <w:pPr>
        <w:pStyle w:val="af7"/>
        <w:numPr>
          <w:ilvl w:val="0"/>
          <w:numId w:val="1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капитальный ремонт.</w:t>
      </w:r>
    </w:p>
    <w:p w:rsidR="002B3FAF" w:rsidRDefault="002B3FAF" w:rsidP="00A82B5D">
      <w:pPr>
        <w:pStyle w:val="af7"/>
        <w:ind w:firstLine="426"/>
        <w:jc w:val="both"/>
        <w:rPr>
          <w:rStyle w:val="270"/>
          <w:color w:val="000000"/>
          <w:sz w:val="24"/>
          <w:szCs w:val="24"/>
        </w:rPr>
      </w:pP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Ежесменный осмотр кранового пути выполняет крановщик (машинист) в объеме, предусмотренном производственной инструкцией, перед началом рабочей смены. Резуль</w:t>
      </w:r>
      <w:r w:rsidRPr="008C2EC8">
        <w:rPr>
          <w:rStyle w:val="270"/>
          <w:color w:val="000000"/>
          <w:sz w:val="24"/>
          <w:szCs w:val="24"/>
        </w:rPr>
        <w:softHyphen/>
        <w:t>таты осмотра заносят в вахтенный журнал.</w:t>
      </w:r>
    </w:p>
    <w:p w:rsidR="002B3FAF" w:rsidRDefault="002B3FAF" w:rsidP="00A82B5D">
      <w:pPr>
        <w:pStyle w:val="af7"/>
        <w:ind w:firstLine="426"/>
        <w:jc w:val="both"/>
        <w:rPr>
          <w:rStyle w:val="270"/>
          <w:color w:val="000000"/>
          <w:sz w:val="24"/>
          <w:szCs w:val="24"/>
        </w:rPr>
      </w:pP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При осмотре крановщик визуально проверяет:</w:t>
      </w:r>
    </w:p>
    <w:p w:rsidR="002B3FAF" w:rsidRPr="008C2EC8" w:rsidRDefault="002B3FAF" w:rsidP="00A82B5D">
      <w:pPr>
        <w:pStyle w:val="af7"/>
        <w:numPr>
          <w:ilvl w:val="0"/>
          <w:numId w:val="2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общее состояние кранового пути;</w:t>
      </w:r>
    </w:p>
    <w:p w:rsidR="002B3FAF" w:rsidRPr="008C2EC8" w:rsidRDefault="002B3FAF" w:rsidP="00A82B5D">
      <w:pPr>
        <w:pStyle w:val="af7"/>
        <w:numPr>
          <w:ilvl w:val="0"/>
          <w:numId w:val="2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наличие дефектов рельсов;</w:t>
      </w:r>
    </w:p>
    <w:p w:rsidR="002B3FAF" w:rsidRPr="008C2EC8" w:rsidRDefault="002B3FAF" w:rsidP="00A82B5D">
      <w:pPr>
        <w:pStyle w:val="af7"/>
        <w:numPr>
          <w:ilvl w:val="0"/>
          <w:numId w:val="2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комплектность, целостность элементов кранового пути и их крепления;</w:t>
      </w:r>
    </w:p>
    <w:p w:rsidR="002B3FAF" w:rsidRPr="008C2EC8" w:rsidRDefault="002B3FAF" w:rsidP="00A82B5D">
      <w:pPr>
        <w:pStyle w:val="af7"/>
        <w:numPr>
          <w:ilvl w:val="0"/>
          <w:numId w:val="2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состояние путевого оборудования;</w:t>
      </w:r>
    </w:p>
    <w:p w:rsidR="002B3FAF" w:rsidRPr="008C2EC8" w:rsidRDefault="002B3FAF" w:rsidP="00A82B5D">
      <w:pPr>
        <w:pStyle w:val="af7"/>
        <w:numPr>
          <w:ilvl w:val="0"/>
          <w:numId w:val="20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целостность заземляющего устройства.</w:t>
      </w:r>
    </w:p>
    <w:p w:rsidR="002B3FAF" w:rsidRDefault="002B3FAF" w:rsidP="00A82B5D">
      <w:pPr>
        <w:pStyle w:val="af7"/>
        <w:ind w:firstLine="426"/>
        <w:jc w:val="both"/>
        <w:rPr>
          <w:rStyle w:val="270"/>
          <w:color w:val="000000"/>
          <w:sz w:val="24"/>
          <w:szCs w:val="24"/>
        </w:rPr>
      </w:pP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В случае обнаружения неисправностей крановщик своевременно информирует лиц, ответственных за безопасное производство работ краном и содержание кранового пути в исправном состоянии, которые принимают меры по устранению выявленных дефектов.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lastRenderedPageBreak/>
        <w:t>Элементы кранового пути, по которым выявлены дефекты (износ рельсов, трещины в рельсах или опорных элементах, несоответствие путевого оборудования требованиям эксплуатационной и нормативной документации и т.п.), при необходимости подвергают инструментальному контролю.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В целях безопасной эксплуатации грузоподъемных кранов, перемещающихся по крановым путям, в процессе эксплуатации проводят комплексные обследования, которые подразделяют: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на первичное (не более пяти лет после введения пути в эксплуатацию);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на повторное (устанавливают по результатам предыдущего обследования и при ис</w:t>
      </w:r>
      <w:r w:rsidRPr="008C2EC8">
        <w:rPr>
          <w:rStyle w:val="270"/>
          <w:color w:val="000000"/>
          <w:sz w:val="24"/>
          <w:szCs w:val="24"/>
        </w:rPr>
        <w:softHyphen/>
        <w:t>правном или восстановленном до исправного состояния крановых путей принимают не более трех лет, а также при установке нового крана на эксплуатировавшийся ранее путь);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на внеочередное (выполняют вне зависимости от срока эксплуатации кранового пути после землетрясений, наводнений, пожаров и других стихийных бедствий, повлек</w:t>
      </w:r>
      <w:r w:rsidRPr="008C2EC8">
        <w:rPr>
          <w:rStyle w:val="270"/>
          <w:color w:val="000000"/>
          <w:sz w:val="24"/>
          <w:szCs w:val="24"/>
        </w:rPr>
        <w:softHyphen/>
        <w:t>ших за собой изменение свойств и параметров конструкций, по предписанию инспектора по надзору, а также по запросу владельца(ев) кранового пути или грузоподъемного кра</w:t>
      </w:r>
      <w:r w:rsidRPr="008C2EC8">
        <w:rPr>
          <w:rStyle w:val="270"/>
          <w:color w:val="000000"/>
          <w:sz w:val="24"/>
          <w:szCs w:val="24"/>
        </w:rPr>
        <w:softHyphen/>
        <w:t>на).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При первичном и внеочередном обследовании кранового пути обследование крана не проводят.</w:t>
      </w:r>
    </w:p>
    <w:p w:rsidR="002B3FAF" w:rsidRDefault="002B3FAF" w:rsidP="00A82B5D">
      <w:pPr>
        <w:pStyle w:val="af7"/>
        <w:ind w:firstLine="426"/>
        <w:jc w:val="both"/>
        <w:rPr>
          <w:rStyle w:val="270"/>
          <w:color w:val="000000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Число повторных плановых обследований определяют условиями эксплуатации установленного грузоподъемного крана на крановом пути и ограничивают техническим состоянием пути либо экономическими факторами.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В процессе эксплуатации кранового пути с целью обеспечения его работоспособно</w:t>
      </w:r>
      <w:r w:rsidRPr="008C2EC8">
        <w:rPr>
          <w:rStyle w:val="270"/>
          <w:color w:val="000000"/>
          <w:sz w:val="24"/>
          <w:szCs w:val="24"/>
        </w:rPr>
        <w:softHyphen/>
        <w:t>сти проводят периодические ремонтные работы.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Перечень ремонтных работ определяют фактической потребностью, устанавливае</w:t>
      </w:r>
      <w:r w:rsidRPr="008C2EC8">
        <w:rPr>
          <w:rStyle w:val="270"/>
          <w:color w:val="000000"/>
          <w:sz w:val="24"/>
          <w:szCs w:val="24"/>
        </w:rPr>
        <w:softHyphen/>
        <w:t>мой при осмотре и инструментальном контроле пути.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В перечень работ входят: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разборка, определение дефектов, контроль технического состояния элементов, вос</w:t>
      </w:r>
      <w:r w:rsidRPr="008C2EC8">
        <w:rPr>
          <w:rStyle w:val="270"/>
          <w:color w:val="000000"/>
          <w:sz w:val="24"/>
          <w:szCs w:val="24"/>
        </w:rPr>
        <w:softHyphen/>
        <w:t>становление и сборка элементов кранового пути;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замена рельсов, рельсовых скреплений, опорных элементов и путевого оборудова</w:t>
      </w:r>
      <w:r w:rsidRPr="008C2EC8">
        <w:rPr>
          <w:rStyle w:val="270"/>
          <w:color w:val="000000"/>
          <w:sz w:val="24"/>
          <w:szCs w:val="24"/>
        </w:rPr>
        <w:softHyphen/>
        <w:t>ния;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рихтовка рельсовых нитей и выправка кранового пути;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регулировка зазоров в стыках рельсов;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восстановление исправности заземляющего устройства.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Особое внимание необходимо обращать на состояние шпал, балок и плит, правиль</w:t>
      </w:r>
      <w:r w:rsidRPr="008C2EC8">
        <w:rPr>
          <w:rStyle w:val="270"/>
          <w:color w:val="000000"/>
          <w:sz w:val="24"/>
          <w:szCs w:val="24"/>
        </w:rPr>
        <w:softHyphen/>
        <w:t>ность опирания опорных элементов на балласт, работу и состояние узла прикрепления рельса к опорным элементам, а также на исправное содержание стыков, стыковых и про</w:t>
      </w:r>
      <w:r w:rsidRPr="008C2EC8">
        <w:rPr>
          <w:rStyle w:val="270"/>
          <w:color w:val="000000"/>
          <w:sz w:val="24"/>
          <w:szCs w:val="24"/>
        </w:rPr>
        <w:softHyphen/>
        <w:t>межуточных скреплений.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В зимний период крановый путь, в том числе рельсы, стыковые и промежуточные скрепления, поверхности опорных элементов, путевое оборудование, соединительные проводники и перемычки заземляющего устройства, необходимо очищать от снега.</w:t>
      </w:r>
    </w:p>
    <w:p w:rsidR="002B3FAF" w:rsidRPr="008C2EC8" w:rsidRDefault="002B3FAF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При ограничении зоны перемещения крана по крановому пути необходимо пере</w:t>
      </w:r>
      <w:r w:rsidRPr="008C2EC8">
        <w:rPr>
          <w:rStyle w:val="270"/>
          <w:color w:val="000000"/>
          <w:sz w:val="24"/>
          <w:szCs w:val="24"/>
        </w:rPr>
        <w:softHyphen/>
        <w:t>установить тупиковые упоры и отключающие устройства.</w:t>
      </w:r>
    </w:p>
    <w:p w:rsidR="00BC4225" w:rsidRDefault="002B3FAF" w:rsidP="00A82B5D">
      <w:pPr>
        <w:pStyle w:val="af7"/>
        <w:ind w:firstLine="426"/>
        <w:jc w:val="both"/>
        <w:rPr>
          <w:rStyle w:val="270"/>
          <w:color w:val="000000"/>
          <w:sz w:val="24"/>
          <w:szCs w:val="24"/>
        </w:rPr>
      </w:pPr>
      <w:r w:rsidRPr="008C2EC8">
        <w:rPr>
          <w:rStyle w:val="270"/>
          <w:color w:val="000000"/>
          <w:sz w:val="24"/>
          <w:szCs w:val="24"/>
        </w:rPr>
        <w:t>В весенний период необходимо предусматривать специальные меры по повышению безопасности работы крана еженедельный, а при необходимости и ежесменный инстру</w:t>
      </w:r>
      <w:r w:rsidRPr="008C2EC8">
        <w:rPr>
          <w:rStyle w:val="270"/>
          <w:color w:val="000000"/>
          <w:sz w:val="24"/>
          <w:szCs w:val="24"/>
        </w:rPr>
        <w:softHyphen/>
        <w:t xml:space="preserve">ментальный </w:t>
      </w:r>
      <w:proofErr w:type="gramStart"/>
      <w:r w:rsidRPr="008C2EC8">
        <w:rPr>
          <w:rStyle w:val="270"/>
          <w:color w:val="000000"/>
          <w:sz w:val="24"/>
          <w:szCs w:val="24"/>
        </w:rPr>
        <w:t>контроль за</w:t>
      </w:r>
      <w:proofErr w:type="gramEnd"/>
      <w:r w:rsidRPr="008C2EC8">
        <w:rPr>
          <w:rStyle w:val="270"/>
          <w:color w:val="000000"/>
          <w:sz w:val="24"/>
          <w:szCs w:val="24"/>
        </w:rPr>
        <w:t xml:space="preserve"> параметрами кранового пути, ограничение зоны передвижения крана вплоть до его стационарной остановки.</w:t>
      </w:r>
    </w:p>
    <w:p w:rsidR="00BC4225" w:rsidRDefault="00BC4225" w:rsidP="00A82B5D">
      <w:pPr>
        <w:spacing w:after="0" w:line="240" w:lineRule="auto"/>
        <w:ind w:firstLine="426"/>
        <w:rPr>
          <w:rStyle w:val="270"/>
          <w:color w:val="000000"/>
          <w:sz w:val="24"/>
          <w:szCs w:val="24"/>
        </w:rPr>
      </w:pPr>
      <w:r>
        <w:rPr>
          <w:rStyle w:val="270"/>
          <w:color w:val="000000"/>
          <w:sz w:val="24"/>
          <w:szCs w:val="24"/>
        </w:rPr>
        <w:br w:type="page"/>
      </w:r>
    </w:p>
    <w:p w:rsidR="005825E3" w:rsidRPr="00324F06" w:rsidRDefault="005825E3" w:rsidP="00A82B5D">
      <w:pPr>
        <w:pStyle w:val="af7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4F06">
        <w:rPr>
          <w:rFonts w:ascii="Times New Roman" w:hAnsi="Times New Roman"/>
          <w:b/>
          <w:sz w:val="24"/>
          <w:szCs w:val="24"/>
          <w:u w:val="single"/>
        </w:rPr>
        <w:lastRenderedPageBreak/>
        <w:t>РАСЧЕТ ПАРАМЕТРОВ СТРОЕНИЯ КРАНОВОГО ПУТИ</w:t>
      </w:r>
    </w:p>
    <w:p w:rsidR="005825E3" w:rsidRDefault="005825E3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825E3" w:rsidRDefault="005825E3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Паспортные характеристики крана</w:t>
      </w:r>
    </w:p>
    <w:p w:rsidR="005825E3" w:rsidRDefault="005825E3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3557" w:type="pct"/>
        <w:tblInd w:w="77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96"/>
        <w:gridCol w:w="1377"/>
        <w:gridCol w:w="1925"/>
      </w:tblGrid>
      <w:tr w:rsidR="00EF2971" w:rsidRPr="006F08C3" w:rsidTr="00BC4225">
        <w:trPr>
          <w:cantSplit/>
          <w:trHeight w:val="340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F2971" w:rsidRPr="00D73815" w:rsidRDefault="00EF2971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Тип, модель </w:t>
            </w:r>
            <w:r w:rsidRPr="00D73815">
              <w:rPr>
                <w:rFonts w:ascii="Times New Roman" w:hAnsi="Times New Roman"/>
                <w:sz w:val="24"/>
                <w:szCs w:val="24"/>
              </w:rPr>
              <w:t>крана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971" w:rsidRDefault="00DA4F55" w:rsidP="00A82B5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D7381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F2971" w:rsidRPr="00D73815">
              <w:rPr>
                <w:rFonts w:ascii="Times New Roman" w:hAnsi="Times New Roman"/>
                <w:sz w:val="24"/>
                <w:szCs w:val="24"/>
              </w:rPr>
              <w:instrText xml:space="preserve"> DOCPROPERTY  "Объект экспертизы"  \* MERGEFORMAT </w:instrText>
            </w:r>
            <w:r w:rsidRPr="00D7381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F2971" w:rsidRPr="00D73815">
              <w:rPr>
                <w:rFonts w:ascii="Times New Roman" w:hAnsi="Times New Roman"/>
                <w:bCs/>
                <w:sz w:val="24"/>
                <w:szCs w:val="24"/>
              </w:rPr>
              <w:t xml:space="preserve">кран </w:t>
            </w:r>
            <w:proofErr w:type="gramStart"/>
            <w:r w:rsidR="00EF2971">
              <w:rPr>
                <w:rFonts w:ascii="Times New Roman" w:hAnsi="Times New Roman"/>
                <w:bCs/>
                <w:sz w:val="24"/>
                <w:szCs w:val="24"/>
              </w:rPr>
              <w:t>козловой</w:t>
            </w:r>
            <w:proofErr w:type="gramEnd"/>
          </w:p>
          <w:p w:rsidR="00EF2971" w:rsidRPr="00D73815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МККС</w:t>
            </w:r>
            <w:r w:rsidRPr="00D7381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42К</w:t>
            </w:r>
            <w:r w:rsidR="00DA4F55" w:rsidRPr="00D7381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71" w:rsidRPr="00D66AE8" w:rsidRDefault="00DA4F55" w:rsidP="00A82B5D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fldSimple w:instr=" DOCPROPERTY  &quot;Объект экспертизы&quot;  \* MERGEFORMAT ">
              <w:r w:rsidR="00EF2971" w:rsidRPr="00D66AE8">
                <w:rPr>
                  <w:rFonts w:ascii="Times New Roman" w:hAnsi="Times New Roman"/>
                  <w:bCs/>
                  <w:sz w:val="24"/>
                  <w:szCs w:val="24"/>
                </w:rPr>
                <w:t>приобретаемый кран</w:t>
              </w:r>
            </w:fldSimple>
          </w:p>
        </w:tc>
      </w:tr>
      <w:tr w:rsidR="00EF2971" w:rsidRPr="006F08C3" w:rsidTr="00BC4225">
        <w:trPr>
          <w:cantSplit/>
          <w:trHeight w:val="309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F2971" w:rsidRPr="00D73815" w:rsidRDefault="00EF2971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73815">
              <w:rPr>
                <w:rFonts w:ascii="Times New Roman" w:hAnsi="Times New Roman"/>
                <w:sz w:val="24"/>
                <w:szCs w:val="24"/>
              </w:rPr>
              <w:t xml:space="preserve">Грузоподъёмность, </w:t>
            </w:r>
            <w:proofErr w:type="gramStart"/>
            <w:r w:rsidRPr="00D7381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2971" w:rsidRPr="00D73815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2971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30,5,0</w:t>
            </w:r>
          </w:p>
        </w:tc>
      </w:tr>
      <w:tr w:rsidR="00EF2971" w:rsidRPr="006F08C3" w:rsidTr="00BC4225">
        <w:trPr>
          <w:cantSplit/>
          <w:trHeight w:val="340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971" w:rsidRPr="00D73815" w:rsidRDefault="00EF2971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73815">
              <w:rPr>
                <w:rFonts w:ascii="Times New Roman" w:hAnsi="Times New Roman"/>
                <w:sz w:val="24"/>
                <w:szCs w:val="24"/>
              </w:rPr>
              <w:t>Технические данные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71" w:rsidRPr="00D73815" w:rsidRDefault="00EF2971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971" w:rsidRPr="006F08C3" w:rsidTr="00BC4225">
        <w:trPr>
          <w:cantSplit/>
          <w:trHeight w:val="340"/>
        </w:trPr>
        <w:tc>
          <w:tcPr>
            <w:tcW w:w="3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2971" w:rsidRDefault="00EF2971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Колея,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971" w:rsidRPr="00D73815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71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EF2971" w:rsidRPr="006F08C3" w:rsidTr="00BC4225">
        <w:trPr>
          <w:cantSplit/>
          <w:trHeight w:val="216"/>
        </w:trPr>
        <w:tc>
          <w:tcPr>
            <w:tcW w:w="3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2971" w:rsidRPr="00D73815" w:rsidRDefault="00EF2971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Вылет консоли,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71" w:rsidRPr="00D73815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71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F2971" w:rsidRPr="006F08C3" w:rsidTr="00BC4225">
        <w:trPr>
          <w:cantSplit/>
          <w:trHeight w:val="340"/>
        </w:trPr>
        <w:tc>
          <w:tcPr>
            <w:tcW w:w="38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2971" w:rsidRDefault="00EF2971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Масса крана,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971" w:rsidRPr="00D66AE8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162.0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71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EF2971" w:rsidRPr="006F08C3" w:rsidTr="00BC4225">
        <w:trPr>
          <w:cantSplit/>
          <w:trHeight w:val="340"/>
        </w:trPr>
        <w:tc>
          <w:tcPr>
            <w:tcW w:w="38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2971" w:rsidRPr="00D73815" w:rsidRDefault="00EF2971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73815">
              <w:rPr>
                <w:rFonts w:ascii="Times New Roman" w:hAnsi="Times New Roman"/>
                <w:sz w:val="24"/>
                <w:szCs w:val="24"/>
              </w:rPr>
              <w:t>Группа классификации (режим работы по паспорту)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971" w:rsidRPr="002618F2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3М (средний)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971" w:rsidRPr="002618F2" w:rsidRDefault="00EF2971" w:rsidP="00A82B5D">
            <w:pPr>
              <w:pStyle w:val="af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3М (средний)</w:t>
            </w:r>
          </w:p>
        </w:tc>
      </w:tr>
      <w:tr w:rsidR="00EF2971" w:rsidRPr="006F08C3" w:rsidTr="00BC4225">
        <w:trPr>
          <w:cantSplit/>
          <w:trHeight w:val="340"/>
        </w:trPr>
        <w:tc>
          <w:tcPr>
            <w:tcW w:w="38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F2971" w:rsidRPr="00D73815" w:rsidRDefault="00EF2971" w:rsidP="00A82B5D">
            <w:pPr>
              <w:pStyle w:val="af7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73815">
              <w:rPr>
                <w:rFonts w:ascii="Times New Roman" w:hAnsi="Times New Roman"/>
                <w:sz w:val="24"/>
                <w:szCs w:val="24"/>
              </w:rPr>
              <w:t>Климатическое исполнение по ГОСТ 15150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971" w:rsidRPr="00D73815" w:rsidRDefault="00DA4F55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D7381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F2971" w:rsidRPr="00D73815">
              <w:rPr>
                <w:rFonts w:ascii="Times New Roman" w:hAnsi="Times New Roman"/>
                <w:sz w:val="24"/>
                <w:szCs w:val="24"/>
              </w:rPr>
              <w:instrText xml:space="preserve"> DOCPROPERTY  Климат  \* MERGEFORMAT </w:instrText>
            </w:r>
            <w:r w:rsidRPr="00D7381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F2971" w:rsidRPr="00D7381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="00EF2971" w:rsidRPr="00D7381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7381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971" w:rsidRPr="00D73815" w:rsidRDefault="00DA4F55" w:rsidP="00A82B5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D7381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F2971" w:rsidRPr="00D73815">
              <w:rPr>
                <w:rFonts w:ascii="Times New Roman" w:hAnsi="Times New Roman"/>
                <w:sz w:val="24"/>
                <w:szCs w:val="24"/>
              </w:rPr>
              <w:instrText xml:space="preserve"> DOCPROPERTY  Климат  \* MERGEFORMAT </w:instrText>
            </w:r>
            <w:r w:rsidRPr="00D7381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F2971" w:rsidRPr="00D7381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="00EF2971" w:rsidRPr="00D7381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7381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5825E3" w:rsidRDefault="005825E3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825E3" w:rsidRDefault="005825E3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825E3" w:rsidRDefault="005825E3" w:rsidP="00A82B5D">
      <w:pPr>
        <w:pStyle w:val="af7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 w:val="2"/>
          <w:szCs w:val="2"/>
          <w:lang w:eastAsia="ru-RU"/>
        </w:rPr>
        <w:drawing>
          <wp:inline distT="0" distB="0" distL="0" distR="0">
            <wp:extent cx="1932305" cy="1288415"/>
            <wp:effectExtent l="19050" t="0" r="0" b="0"/>
            <wp:docPr id="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5E3" w:rsidRDefault="005825E3" w:rsidP="00A82B5D">
      <w:pPr>
        <w:pStyle w:val="af7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5825E3" w:rsidRDefault="005825E3" w:rsidP="00A82B5D">
      <w:pPr>
        <w:pStyle w:val="af7"/>
        <w:ind w:firstLine="426"/>
        <w:jc w:val="center"/>
        <w:rPr>
          <w:rFonts w:ascii="Times New Roman" w:hAnsi="Times New Roman"/>
          <w:sz w:val="24"/>
          <w:szCs w:val="24"/>
        </w:rPr>
      </w:pPr>
      <w:r w:rsidRPr="002618F2">
        <w:rPr>
          <w:rFonts w:ascii="Times New Roman" w:hAnsi="Times New Roman"/>
          <w:sz w:val="24"/>
          <w:szCs w:val="24"/>
        </w:rPr>
        <w:t>Рис.1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825E3" w:rsidRPr="002618F2" w:rsidRDefault="005825E3" w:rsidP="00A82B5D">
      <w:pPr>
        <w:pStyle w:val="af7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Опорная база крана.</w:t>
      </w:r>
    </w:p>
    <w:p w:rsidR="005825E3" w:rsidRDefault="005825E3" w:rsidP="00A82B5D">
      <w:pPr>
        <w:pStyle w:val="af7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5825E3" w:rsidRDefault="005825E3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Расчет нагрузок, передаваемых от крана на кранового пути</w:t>
      </w:r>
    </w:p>
    <w:p w:rsidR="00906C60" w:rsidRDefault="00906C6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3B3639" w:rsidRPr="003B3639" w:rsidRDefault="003B3639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3B3639">
        <w:rPr>
          <w:rFonts w:ascii="Times New Roman" w:hAnsi="Times New Roman"/>
          <w:sz w:val="24"/>
          <w:szCs w:val="24"/>
        </w:rPr>
        <w:t>Исходя из расчета нагрузок, передаваемых от грузоподъемных кранов, принимаются следующие материалы верхнего строения пути:</w:t>
      </w:r>
    </w:p>
    <w:p w:rsidR="003B3639" w:rsidRPr="003B3639" w:rsidRDefault="003B3639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3B3639">
        <w:rPr>
          <w:rFonts w:ascii="Times New Roman" w:hAnsi="Times New Roman"/>
          <w:sz w:val="24"/>
          <w:szCs w:val="24"/>
        </w:rPr>
        <w:t xml:space="preserve">Рельс Р65 по ГОСТ </w:t>
      </w:r>
      <w:proofErr w:type="gramStart"/>
      <w:r w:rsidRPr="003B3639">
        <w:rPr>
          <w:rFonts w:ascii="Times New Roman" w:hAnsi="Times New Roman"/>
          <w:sz w:val="24"/>
          <w:szCs w:val="24"/>
        </w:rPr>
        <w:t>Р</w:t>
      </w:r>
      <w:proofErr w:type="gramEnd"/>
      <w:r w:rsidRPr="003B3639">
        <w:rPr>
          <w:rFonts w:ascii="Times New Roman" w:hAnsi="Times New Roman"/>
          <w:sz w:val="24"/>
          <w:szCs w:val="24"/>
        </w:rPr>
        <w:t xml:space="preserve"> 51685-2000;</w:t>
      </w:r>
    </w:p>
    <w:p w:rsidR="003B3639" w:rsidRDefault="003B3639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3639">
        <w:rPr>
          <w:rFonts w:ascii="Times New Roman" w:hAnsi="Times New Roman"/>
          <w:sz w:val="24"/>
          <w:szCs w:val="24"/>
        </w:rPr>
        <w:t>Полушпала</w:t>
      </w:r>
      <w:proofErr w:type="spellEnd"/>
      <w:r w:rsidRPr="003B3639">
        <w:rPr>
          <w:rFonts w:ascii="Times New Roman" w:hAnsi="Times New Roman"/>
          <w:sz w:val="24"/>
          <w:szCs w:val="24"/>
        </w:rPr>
        <w:t xml:space="preserve"> ПШН4-13-325-1 с напрягаемой арматурой, с шагом 500 мм.</w:t>
      </w:r>
    </w:p>
    <w:p w:rsidR="00906C60" w:rsidRDefault="00906C6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расчета подкранового пути принимаем нагрузки от кра</w:t>
      </w:r>
      <w:r w:rsidR="002107B1">
        <w:rPr>
          <w:rFonts w:ascii="Times New Roman" w:hAnsi="Times New Roman"/>
          <w:sz w:val="24"/>
          <w:szCs w:val="24"/>
        </w:rPr>
        <w:t>на</w:t>
      </w:r>
      <w:proofErr w:type="gramStart"/>
      <w:r w:rsidR="00BC4225" w:rsidRPr="00BC4225">
        <w:rPr>
          <w:rFonts w:ascii="Times New Roman" w:hAnsi="Times New Roman"/>
          <w:sz w:val="24"/>
          <w:szCs w:val="24"/>
        </w:rPr>
        <w:t>.</w:t>
      </w:r>
      <w:proofErr w:type="gramEnd"/>
      <w:r w:rsidR="002107B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11D95">
        <w:rPr>
          <w:rFonts w:ascii="Times New Roman" w:hAnsi="Times New Roman"/>
          <w:sz w:val="24"/>
          <w:szCs w:val="24"/>
        </w:rPr>
        <w:t>п</w:t>
      </w:r>
      <w:proofErr w:type="gramEnd"/>
      <w:r w:rsidR="00711D95">
        <w:rPr>
          <w:rFonts w:ascii="Times New Roman" w:hAnsi="Times New Roman"/>
          <w:sz w:val="24"/>
          <w:szCs w:val="24"/>
        </w:rPr>
        <w:t>ланируемого к приобретению</w:t>
      </w:r>
      <w:r w:rsidR="002107B1">
        <w:rPr>
          <w:rFonts w:ascii="Times New Roman" w:hAnsi="Times New Roman"/>
          <w:sz w:val="24"/>
          <w:szCs w:val="24"/>
        </w:rPr>
        <w:t xml:space="preserve"> в наиболее нагруженном состоянии</w:t>
      </w:r>
      <w:r>
        <w:rPr>
          <w:rFonts w:ascii="Times New Roman" w:hAnsi="Times New Roman"/>
          <w:sz w:val="24"/>
          <w:szCs w:val="24"/>
        </w:rPr>
        <w:t>.</w:t>
      </w:r>
    </w:p>
    <w:p w:rsidR="008143FE" w:rsidRDefault="008143FE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Максимальная нагрузка колеса на рельс – 25 тс.</w:t>
      </w:r>
    </w:p>
    <w:p w:rsidR="008143FE" w:rsidRDefault="00711D9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Согласно требований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11D95">
        <w:rPr>
          <w:rFonts w:ascii="Times New Roman" w:hAnsi="Times New Roman"/>
          <w:sz w:val="24"/>
          <w:szCs w:val="24"/>
        </w:rPr>
        <w:t xml:space="preserve">СП 314.1325800.2017 </w:t>
      </w:r>
      <w:r>
        <w:rPr>
          <w:rFonts w:ascii="Times New Roman" w:hAnsi="Times New Roman"/>
          <w:sz w:val="24"/>
          <w:szCs w:val="24"/>
        </w:rPr>
        <w:t>«</w:t>
      </w:r>
      <w:r w:rsidRPr="00711D95">
        <w:rPr>
          <w:rFonts w:ascii="Times New Roman" w:hAnsi="Times New Roman"/>
          <w:sz w:val="24"/>
          <w:szCs w:val="24"/>
        </w:rPr>
        <w:t xml:space="preserve">При ширине колеи более 4,0 м прочность естественного основания от действующих нагрузок для каждой нитки кранового </w:t>
      </w:r>
      <w:r w:rsidR="008143FE">
        <w:rPr>
          <w:rFonts w:ascii="Times New Roman" w:hAnsi="Times New Roman"/>
          <w:sz w:val="24"/>
          <w:szCs w:val="24"/>
        </w:rPr>
        <w:t>пути следует принимать отдельно</w:t>
      </w:r>
      <w:r>
        <w:rPr>
          <w:rFonts w:ascii="Times New Roman" w:hAnsi="Times New Roman"/>
          <w:sz w:val="24"/>
          <w:szCs w:val="24"/>
        </w:rPr>
        <w:t xml:space="preserve">», дальнейший расчет ведется для нагрузок, передаваемых каждой ходовой тележкой крана. </w:t>
      </w:r>
    </w:p>
    <w:p w:rsidR="008E724E" w:rsidRDefault="00711D9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Нагрузка на ходовую тележку крана – до 73 тс</w:t>
      </w:r>
      <w:r w:rsidR="00EF2971">
        <w:rPr>
          <w:rFonts w:ascii="Times New Roman" w:hAnsi="Times New Roman"/>
          <w:sz w:val="24"/>
          <w:szCs w:val="24"/>
        </w:rPr>
        <w:t>.</w:t>
      </w:r>
    </w:p>
    <w:p w:rsidR="008E724E" w:rsidRDefault="008E724E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143FE" w:rsidRDefault="00D66AE8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Площадь </w:t>
      </w:r>
      <w:proofErr w:type="spellStart"/>
      <w:r w:rsidR="00711D95">
        <w:rPr>
          <w:rFonts w:ascii="Times New Roman" w:hAnsi="Times New Roman"/>
          <w:sz w:val="24"/>
          <w:szCs w:val="24"/>
        </w:rPr>
        <w:t>опирания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полушпал</w:t>
      </w:r>
      <w:proofErr w:type="spellEnd"/>
      <w:r w:rsidR="0020670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66AE8" w:rsidRDefault="0020670B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711D95">
        <w:rPr>
          <w:rFonts w:ascii="Times New Roman" w:hAnsi="Times New Roman"/>
          <w:sz w:val="24"/>
          <w:szCs w:val="24"/>
        </w:rPr>
        <w:t xml:space="preserve"> границах одной ходовой тележки крана</w:t>
      </w:r>
      <w:r w:rsidR="008143FE">
        <w:rPr>
          <w:rFonts w:ascii="Times New Roman" w:hAnsi="Times New Roman"/>
          <w:sz w:val="24"/>
          <w:szCs w:val="24"/>
        </w:rPr>
        <w:t xml:space="preserve"> равной</w:t>
      </w:r>
      <w:r w:rsidR="00711D95">
        <w:rPr>
          <w:rFonts w:ascii="Times New Roman" w:hAnsi="Times New Roman"/>
          <w:sz w:val="24"/>
          <w:szCs w:val="24"/>
        </w:rPr>
        <w:t xml:space="preserve"> 2,25 м</w:t>
      </w:r>
      <w:r>
        <w:rPr>
          <w:rFonts w:ascii="Times New Roman" w:hAnsi="Times New Roman"/>
          <w:sz w:val="24"/>
          <w:szCs w:val="24"/>
        </w:rPr>
        <w:t xml:space="preserve"> принимаем 5 </w:t>
      </w:r>
      <w:proofErr w:type="spellStart"/>
      <w:r>
        <w:rPr>
          <w:rFonts w:ascii="Times New Roman" w:hAnsi="Times New Roman"/>
          <w:sz w:val="24"/>
          <w:szCs w:val="24"/>
        </w:rPr>
        <w:t>полушпал</w:t>
      </w:r>
      <w:proofErr w:type="spellEnd"/>
      <w:r w:rsidR="00711D95">
        <w:rPr>
          <w:rFonts w:ascii="Times New Roman" w:hAnsi="Times New Roman"/>
          <w:sz w:val="24"/>
          <w:szCs w:val="24"/>
        </w:rPr>
        <w:t>:</w:t>
      </w:r>
    </w:p>
    <w:p w:rsidR="00D66AE8" w:rsidRPr="00711D95" w:rsidRDefault="00711D95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=1</w:t>
      </w:r>
      <w:proofErr w:type="gramStart"/>
      <w:r>
        <w:rPr>
          <w:rFonts w:ascii="Times New Roman" w:hAnsi="Times New Roman"/>
          <w:sz w:val="24"/>
          <w:szCs w:val="24"/>
        </w:rPr>
        <w:t>,34</w:t>
      </w:r>
      <w:r w:rsidR="0020670B"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*0,3</w:t>
      </w:r>
      <w:r w:rsidR="0020670B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*5</w:t>
      </w:r>
      <w:r w:rsidR="0020670B">
        <w:rPr>
          <w:rFonts w:ascii="Times New Roman" w:hAnsi="Times New Roman"/>
          <w:sz w:val="24"/>
          <w:szCs w:val="24"/>
        </w:rPr>
        <w:t>шт</w:t>
      </w:r>
      <w:r>
        <w:rPr>
          <w:rFonts w:ascii="Times New Roman" w:hAnsi="Times New Roman"/>
          <w:sz w:val="24"/>
          <w:szCs w:val="24"/>
        </w:rPr>
        <w:t>=2,01 м2</w:t>
      </w:r>
    </w:p>
    <w:p w:rsidR="004709BA" w:rsidRDefault="004709BA" w:rsidP="00A82B5D">
      <w:pPr>
        <w:pStyle w:val="gmail-msonospacingmailrucssattributepostfix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Давление на 1 кв</w:t>
      </w:r>
      <w:proofErr w:type="gramStart"/>
      <w:r>
        <w:rPr>
          <w:color w:val="000000"/>
        </w:rPr>
        <w:t>.м</w:t>
      </w:r>
      <w:proofErr w:type="gramEnd"/>
      <w:r>
        <w:rPr>
          <w:color w:val="000000"/>
        </w:rPr>
        <w:t xml:space="preserve"> от нагрузки </w:t>
      </w:r>
      <w:proofErr w:type="spellStart"/>
      <w:r>
        <w:rPr>
          <w:color w:val="000000"/>
        </w:rPr>
        <w:t>F</w:t>
      </w:r>
      <w:r w:rsidR="00015336">
        <w:rPr>
          <w:color w:val="000000"/>
        </w:rPr>
        <w:t>к</w:t>
      </w:r>
      <w:proofErr w:type="spellEnd"/>
      <w:r w:rsidR="00015336">
        <w:rPr>
          <w:color w:val="000000"/>
        </w:rPr>
        <w:t>.</w:t>
      </w:r>
    </w:p>
    <w:p w:rsidR="004709BA" w:rsidRDefault="004709BA" w:rsidP="00A82B5D">
      <w:pPr>
        <w:pStyle w:val="gmail-msonospacingmailrucssattributepostfix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Рк=</w:t>
      </w:r>
      <w:r w:rsidR="00711D95">
        <w:rPr>
          <w:color w:val="000000"/>
        </w:rPr>
        <w:t>73</w:t>
      </w:r>
      <w:r w:rsidR="001B010C" w:rsidRPr="00015336">
        <w:rPr>
          <w:color w:val="000000"/>
        </w:rPr>
        <w:t>тс</w:t>
      </w:r>
      <w:r w:rsidR="00711D95">
        <w:rPr>
          <w:color w:val="000000"/>
        </w:rPr>
        <w:t>/</w:t>
      </w:r>
      <w:r w:rsidR="001B010C">
        <w:rPr>
          <w:color w:val="000000"/>
        </w:rPr>
        <w:t>2,</w:t>
      </w:r>
      <w:r w:rsidR="00711D95">
        <w:rPr>
          <w:color w:val="000000"/>
        </w:rPr>
        <w:t>01</w:t>
      </w:r>
      <w:r w:rsidR="0020670B">
        <w:rPr>
          <w:color w:val="000000"/>
        </w:rPr>
        <w:t>м</w:t>
      </w:r>
      <w:proofErr w:type="gramStart"/>
      <w:r w:rsidR="0020670B">
        <w:rPr>
          <w:color w:val="000000"/>
        </w:rPr>
        <w:t>2</w:t>
      </w:r>
      <w:proofErr w:type="gramEnd"/>
    </w:p>
    <w:p w:rsidR="004709BA" w:rsidRDefault="001B010C" w:rsidP="00A82B5D">
      <w:pPr>
        <w:pStyle w:val="gmail-msonospacingmailrucssattributepostfix"/>
        <w:shd w:val="clear" w:color="auto" w:fill="FFFFFF"/>
        <w:spacing w:before="0" w:beforeAutospacing="0" w:after="0" w:afterAutospacing="0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Рк=</w:t>
      </w:r>
      <w:r w:rsidR="0020670B">
        <w:rPr>
          <w:color w:val="000000"/>
        </w:rPr>
        <w:t>36,3</w:t>
      </w:r>
      <w:r w:rsidR="004709BA">
        <w:rPr>
          <w:color w:val="000000"/>
        </w:rPr>
        <w:t xml:space="preserve"> т/м</w:t>
      </w:r>
      <w:proofErr w:type="gramStart"/>
      <w:r w:rsidR="004709BA">
        <w:rPr>
          <w:color w:val="000000"/>
          <w:vertAlign w:val="superscript"/>
        </w:rPr>
        <w:t>2</w:t>
      </w:r>
      <w:proofErr w:type="gramEnd"/>
    </w:p>
    <w:p w:rsidR="0020670B" w:rsidRPr="00B623F1" w:rsidRDefault="0020670B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623F1">
        <w:rPr>
          <w:rFonts w:ascii="Times New Roman" w:hAnsi="Times New Roman"/>
          <w:sz w:val="24"/>
          <w:szCs w:val="24"/>
        </w:rPr>
        <w:lastRenderedPageBreak/>
        <w:t>При допустимой несущей способности мелкопесчаного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23F1">
        <w:rPr>
          <w:rFonts w:ascii="Times New Roman" w:hAnsi="Times New Roman"/>
          <w:sz w:val="24"/>
          <w:szCs w:val="24"/>
        </w:rPr>
        <w:t xml:space="preserve">влажного и </w:t>
      </w:r>
      <w:proofErr w:type="spellStart"/>
      <w:r w:rsidRPr="00B623F1">
        <w:rPr>
          <w:rFonts w:ascii="Times New Roman" w:hAnsi="Times New Roman"/>
          <w:sz w:val="24"/>
          <w:szCs w:val="24"/>
        </w:rPr>
        <w:t>водонасыщенного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грунта</w:t>
      </w:r>
      <w:r>
        <w:rPr>
          <w:rFonts w:ascii="Times New Roman" w:hAnsi="Times New Roman"/>
          <w:sz w:val="24"/>
          <w:szCs w:val="24"/>
        </w:rPr>
        <w:t xml:space="preserve"> средней плотности </w:t>
      </w:r>
      <w:r w:rsidRPr="00B623F1">
        <w:rPr>
          <w:rFonts w:ascii="Times New Roman" w:hAnsi="Times New Roman"/>
          <w:sz w:val="24"/>
          <w:szCs w:val="24"/>
        </w:rPr>
        <w:t xml:space="preserve"> &lt;Р&gt;=20т/м</w:t>
      </w:r>
      <w:r w:rsidRPr="00B623F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с</w:t>
      </w:r>
      <w:r w:rsidRPr="00B623F1">
        <w:rPr>
          <w:rFonts w:ascii="Times New Roman" w:hAnsi="Times New Roman"/>
          <w:sz w:val="24"/>
          <w:szCs w:val="24"/>
        </w:rPr>
        <w:t xml:space="preserve">оотношение площади </w:t>
      </w:r>
      <w:proofErr w:type="spellStart"/>
      <w:r w:rsidRPr="00B623F1">
        <w:rPr>
          <w:rFonts w:ascii="Times New Roman" w:hAnsi="Times New Roman"/>
          <w:sz w:val="24"/>
          <w:szCs w:val="24"/>
        </w:rPr>
        <w:t>опирания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на основани</w:t>
      </w:r>
      <w:proofErr w:type="gramStart"/>
      <w:r w:rsidRPr="00B623F1">
        <w:rPr>
          <w:rFonts w:ascii="Times New Roman" w:hAnsi="Times New Roman"/>
          <w:sz w:val="24"/>
          <w:szCs w:val="24"/>
        </w:rPr>
        <w:t>е</w:t>
      </w:r>
      <w:proofErr w:type="gramEnd"/>
      <w:r w:rsidRPr="00B623F1">
        <w:rPr>
          <w:rFonts w:ascii="Times New Roman" w:hAnsi="Times New Roman"/>
          <w:sz w:val="24"/>
          <w:szCs w:val="24"/>
        </w:rPr>
        <w:t xml:space="preserve"> к требуемой площади основания:</w:t>
      </w:r>
    </w:p>
    <w:p w:rsidR="0020670B" w:rsidRDefault="0020670B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n=Рк</w:t>
      </w:r>
      <w:proofErr w:type="spellEnd"/>
      <w:r>
        <w:rPr>
          <w:rFonts w:ascii="Times New Roman" w:hAnsi="Times New Roman"/>
          <w:sz w:val="24"/>
          <w:szCs w:val="24"/>
        </w:rPr>
        <w:t>/&lt;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&gt;=36,3/20=1,81</w:t>
      </w:r>
    </w:p>
    <w:p w:rsidR="0020670B" w:rsidRDefault="0020670B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</w:p>
    <w:p w:rsidR="00B63E2E" w:rsidRDefault="0020670B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r w:rsidRPr="0020670B">
        <w:rPr>
          <w:rFonts w:ascii="Times New Roman" w:hAnsi="Times New Roman"/>
          <w:sz w:val="24"/>
          <w:szCs w:val="24"/>
        </w:rPr>
        <w:t>На основании п. 2.9. РД 10-117-95</w:t>
      </w:r>
      <w:r>
        <w:rPr>
          <w:rFonts w:ascii="Times New Roman" w:hAnsi="Times New Roman"/>
          <w:sz w:val="24"/>
          <w:szCs w:val="24"/>
        </w:rPr>
        <w:t xml:space="preserve"> минимальная ширина  верхнего основания балластной призмы принимается</w:t>
      </w:r>
    </w:p>
    <w:p w:rsidR="0020670B" w:rsidRPr="0020670B" w:rsidRDefault="0020670B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proofErr w:type="spellStart"/>
      <w:r>
        <w:rPr>
          <w:rFonts w:ascii="Times New Roman" w:hAnsi="Times New Roman"/>
          <w:sz w:val="24"/>
          <w:szCs w:val="24"/>
        </w:rPr>
        <w:t>в=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>пш+400=1</w:t>
      </w:r>
      <w:proofErr w:type="gramStart"/>
      <w:r>
        <w:rPr>
          <w:rFonts w:ascii="Times New Roman" w:hAnsi="Times New Roman"/>
          <w:sz w:val="24"/>
          <w:szCs w:val="24"/>
        </w:rPr>
        <w:t>,34</w:t>
      </w:r>
      <w:proofErr w:type="gramEnd"/>
      <w:r>
        <w:rPr>
          <w:rFonts w:ascii="Times New Roman" w:hAnsi="Times New Roman"/>
          <w:sz w:val="24"/>
          <w:szCs w:val="24"/>
        </w:rPr>
        <w:t>+0,4=1,74 м,</w:t>
      </w:r>
    </w:p>
    <w:p w:rsidR="0020670B" w:rsidRPr="0020670B" w:rsidRDefault="0020670B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r w:rsidRPr="0020670B">
        <w:rPr>
          <w:rFonts w:ascii="Times New Roman" w:hAnsi="Times New Roman"/>
          <w:sz w:val="24"/>
          <w:szCs w:val="24"/>
        </w:rPr>
        <w:t xml:space="preserve">где 400 - константа, включающая две ширины плеча балластной призмы, </w:t>
      </w:r>
      <w:proofErr w:type="gramStart"/>
      <w:r w:rsidRPr="0020670B">
        <w:rPr>
          <w:rFonts w:ascii="Times New Roman" w:hAnsi="Times New Roman"/>
          <w:sz w:val="24"/>
          <w:szCs w:val="24"/>
        </w:rPr>
        <w:t>мм</w:t>
      </w:r>
      <w:proofErr w:type="gramEnd"/>
      <w:r w:rsidRPr="0020670B">
        <w:rPr>
          <w:rFonts w:ascii="Times New Roman" w:hAnsi="Times New Roman"/>
          <w:sz w:val="24"/>
          <w:szCs w:val="24"/>
        </w:rPr>
        <w:t>.</w:t>
      </w:r>
    </w:p>
    <w:p w:rsidR="0020670B" w:rsidRDefault="0020670B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Параметры нижнего основания трапеции балластной призмы через</w:t>
      </w:r>
      <w:r w:rsidRPr="002067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B623F1">
        <w:rPr>
          <w:rFonts w:ascii="Times New Roman" w:hAnsi="Times New Roman"/>
          <w:sz w:val="24"/>
          <w:szCs w:val="24"/>
        </w:rPr>
        <w:t xml:space="preserve">оотношение площади </w:t>
      </w:r>
      <w:proofErr w:type="spellStart"/>
      <w:r w:rsidRPr="00B623F1">
        <w:rPr>
          <w:rFonts w:ascii="Times New Roman" w:hAnsi="Times New Roman"/>
          <w:sz w:val="24"/>
          <w:szCs w:val="24"/>
        </w:rPr>
        <w:t>опирания</w:t>
      </w:r>
      <w:proofErr w:type="spellEnd"/>
      <w:r w:rsidRPr="00B623F1">
        <w:rPr>
          <w:rFonts w:ascii="Times New Roman" w:hAnsi="Times New Roman"/>
          <w:sz w:val="24"/>
          <w:szCs w:val="24"/>
        </w:rPr>
        <w:t xml:space="preserve"> на основани</w:t>
      </w:r>
      <w:proofErr w:type="gramStart"/>
      <w:r w:rsidRPr="00B623F1">
        <w:rPr>
          <w:rFonts w:ascii="Times New Roman" w:hAnsi="Times New Roman"/>
          <w:sz w:val="24"/>
          <w:szCs w:val="24"/>
        </w:rPr>
        <w:t>е</w:t>
      </w:r>
      <w:proofErr w:type="gramEnd"/>
      <w:r w:rsidRPr="00B623F1">
        <w:rPr>
          <w:rFonts w:ascii="Times New Roman" w:hAnsi="Times New Roman"/>
          <w:sz w:val="24"/>
          <w:szCs w:val="24"/>
        </w:rPr>
        <w:t xml:space="preserve"> к требуемой площади основания</w:t>
      </w:r>
      <w:r>
        <w:rPr>
          <w:rFonts w:ascii="Times New Roman" w:hAnsi="Times New Roman"/>
          <w:sz w:val="24"/>
          <w:szCs w:val="24"/>
        </w:rPr>
        <w:t>:</w:t>
      </w:r>
    </w:p>
    <w:p w:rsidR="0020670B" w:rsidRDefault="0020670B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>н=1</w:t>
      </w:r>
      <w:proofErr w:type="gramStart"/>
      <w:r>
        <w:rPr>
          <w:rFonts w:ascii="Times New Roman" w:hAnsi="Times New Roman"/>
          <w:sz w:val="24"/>
          <w:szCs w:val="24"/>
        </w:rPr>
        <w:t>,74</w:t>
      </w:r>
      <w:proofErr w:type="gramEnd"/>
      <w:r>
        <w:rPr>
          <w:rFonts w:ascii="Times New Roman" w:hAnsi="Times New Roman"/>
          <w:sz w:val="24"/>
          <w:szCs w:val="24"/>
        </w:rPr>
        <w:t>*1,81=3,15 м</w:t>
      </w:r>
    </w:p>
    <w:p w:rsidR="0020670B" w:rsidRDefault="0011022E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Принимаем откос боковых сторон балластной призмы равный 1:1,5 и м</w:t>
      </w:r>
      <w:r w:rsidRPr="0011022E">
        <w:rPr>
          <w:rFonts w:ascii="Times New Roman" w:hAnsi="Times New Roman"/>
          <w:sz w:val="24"/>
          <w:szCs w:val="24"/>
        </w:rPr>
        <w:t>аксимальный угол</w:t>
      </w:r>
      <w:r w:rsidRPr="0011022E"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11022E">
        <w:rPr>
          <w:rFonts w:ascii="Times New Roman" w:hAnsi="Times New Roman"/>
          <w:sz w:val="24"/>
          <w:szCs w:val="24"/>
        </w:rPr>
        <w:t>рутизн</w:t>
      </w:r>
      <w:r>
        <w:rPr>
          <w:rFonts w:ascii="Times New Roman" w:hAnsi="Times New Roman"/>
          <w:sz w:val="24"/>
          <w:szCs w:val="24"/>
        </w:rPr>
        <w:t>ы</w:t>
      </w:r>
      <w:r w:rsidRPr="0011022E">
        <w:rPr>
          <w:rFonts w:ascii="Times New Roman" w:hAnsi="Times New Roman"/>
          <w:sz w:val="24"/>
          <w:szCs w:val="24"/>
        </w:rPr>
        <w:t xml:space="preserve"> естественного откоса</w:t>
      </w:r>
      <w:r>
        <w:rPr>
          <w:rFonts w:ascii="Times New Roman" w:hAnsi="Times New Roman"/>
          <w:sz w:val="24"/>
          <w:szCs w:val="24"/>
        </w:rPr>
        <w:t xml:space="preserve"> 34 град.,</w:t>
      </w:r>
      <w:r w:rsidRPr="001102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соответствии с п. </w:t>
      </w:r>
      <w:r w:rsidRPr="0011022E">
        <w:rPr>
          <w:rFonts w:ascii="Times New Roman" w:hAnsi="Times New Roman"/>
          <w:sz w:val="24"/>
          <w:szCs w:val="24"/>
        </w:rPr>
        <w:t>3.4.21.</w:t>
      </w:r>
      <w:r>
        <w:rPr>
          <w:rFonts w:ascii="Times New Roman" w:hAnsi="Times New Roman"/>
          <w:sz w:val="24"/>
          <w:szCs w:val="24"/>
        </w:rPr>
        <w:t xml:space="preserve"> РД 10-117-95</w:t>
      </w:r>
      <w:r w:rsidRPr="001102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1022E">
        <w:rPr>
          <w:rFonts w:ascii="Times New Roman" w:hAnsi="Times New Roman"/>
          <w:sz w:val="24"/>
          <w:szCs w:val="24"/>
        </w:rPr>
        <w:t>Боковые стороны балластной призмы должны иметь откос 1:1,2-1,5 при устройстве ее из гранулированного и доменного шлаков,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22E">
        <w:rPr>
          <w:rFonts w:ascii="Times New Roman" w:hAnsi="Times New Roman"/>
          <w:sz w:val="24"/>
          <w:szCs w:val="24"/>
          <w:u w:val="single"/>
        </w:rPr>
        <w:t>1:1-1,5 - из щебня и гравия</w:t>
      </w:r>
      <w:r>
        <w:rPr>
          <w:rFonts w:ascii="Times New Roman" w:hAnsi="Times New Roman"/>
          <w:sz w:val="24"/>
          <w:szCs w:val="24"/>
        </w:rPr>
        <w:t>».</w:t>
      </w:r>
    </w:p>
    <w:p w:rsidR="0011022E" w:rsidRDefault="003B3639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формулам расчета сторон прямоугольного треугольника</w:t>
      </w:r>
      <w:r w:rsidR="002E7F9C">
        <w:rPr>
          <w:rFonts w:ascii="Times New Roman" w:hAnsi="Times New Roman"/>
          <w:sz w:val="24"/>
          <w:szCs w:val="24"/>
        </w:rPr>
        <w:t>, получаем высоту балластной призмы:</w:t>
      </w:r>
    </w:p>
    <w:p w:rsidR="003B3639" w:rsidRDefault="003B3639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proofErr w:type="gramStart"/>
      <w:r w:rsidRPr="00BC4225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L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>в)/2*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tg</w:t>
      </w:r>
      <w:proofErr w:type="spellEnd"/>
      <w:r w:rsidRPr="00BC4225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>=(3,15-1,74)/2*</w:t>
      </w:r>
      <w:r w:rsidRPr="003B3639">
        <w:rPr>
          <w:rFonts w:ascii="Times New Roman" w:hAnsi="Times New Roman"/>
          <w:sz w:val="24"/>
          <w:szCs w:val="24"/>
        </w:rPr>
        <w:t>0,674</w:t>
      </w:r>
      <w:r>
        <w:rPr>
          <w:rFonts w:ascii="Times New Roman" w:hAnsi="Times New Roman"/>
          <w:sz w:val="24"/>
          <w:szCs w:val="24"/>
        </w:rPr>
        <w:t>=</w:t>
      </w:r>
      <w:r w:rsidRPr="003B36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0,47 м</w:t>
      </w:r>
    </w:p>
    <w:p w:rsidR="00EF2971" w:rsidRDefault="00EF297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F2971" w:rsidRDefault="00EF297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Таблицы №1 </w:t>
      </w:r>
      <w:proofErr w:type="spellStart"/>
      <w:r w:rsidRPr="003B3639">
        <w:rPr>
          <w:rFonts w:ascii="Times New Roman" w:hAnsi="Times New Roman"/>
          <w:sz w:val="24"/>
          <w:szCs w:val="24"/>
        </w:rPr>
        <w:t>ГОСТ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3B36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B3639">
        <w:rPr>
          <w:rFonts w:ascii="Times New Roman" w:hAnsi="Times New Roman"/>
          <w:sz w:val="24"/>
          <w:szCs w:val="24"/>
        </w:rPr>
        <w:t>Р</w:t>
      </w:r>
      <w:proofErr w:type="gramEnd"/>
      <w:r w:rsidRPr="003B3639">
        <w:rPr>
          <w:rFonts w:ascii="Times New Roman" w:hAnsi="Times New Roman"/>
          <w:sz w:val="24"/>
          <w:szCs w:val="24"/>
        </w:rPr>
        <w:t xml:space="preserve"> 51248-99</w:t>
      </w:r>
      <w:r>
        <w:rPr>
          <w:rFonts w:ascii="Times New Roman" w:hAnsi="Times New Roman"/>
          <w:sz w:val="24"/>
          <w:szCs w:val="24"/>
        </w:rPr>
        <w:t>«</w:t>
      </w:r>
      <w:r w:rsidRPr="003B3639">
        <w:rPr>
          <w:rFonts w:ascii="Times New Roman" w:hAnsi="Times New Roman"/>
          <w:sz w:val="24"/>
          <w:szCs w:val="24"/>
        </w:rPr>
        <w:t>Пути наземные рельсовые крановые. Общие технические требования</w:t>
      </w:r>
      <w:r>
        <w:rPr>
          <w:rFonts w:ascii="Times New Roman" w:hAnsi="Times New Roman"/>
          <w:sz w:val="24"/>
          <w:szCs w:val="24"/>
        </w:rPr>
        <w:t>», при нагрузках от колеса крана 250 кН и типе рельса – Р65, толщина балластного слоя должна быть не менее 0,38 м</w:t>
      </w:r>
    </w:p>
    <w:p w:rsidR="00EF2971" w:rsidRDefault="00EF297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F2971" w:rsidRPr="00EF2971" w:rsidRDefault="00EF297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Расчетная толщина балластного слоя 0,47 м соответствует вышеуказанному значению </w:t>
      </w:r>
      <w:proofErr w:type="spellStart"/>
      <w:r>
        <w:rPr>
          <w:rFonts w:ascii="Times New Roman" w:hAnsi="Times New Roman"/>
          <w:sz w:val="24"/>
          <w:szCs w:val="24"/>
        </w:rPr>
        <w:t>ГОСТа</w:t>
      </w:r>
      <w:proofErr w:type="spellEnd"/>
      <w:r w:rsidRPr="00EF29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B3639">
        <w:rPr>
          <w:rFonts w:ascii="Times New Roman" w:hAnsi="Times New Roman"/>
          <w:sz w:val="24"/>
          <w:szCs w:val="24"/>
        </w:rPr>
        <w:t>Р</w:t>
      </w:r>
      <w:proofErr w:type="gramEnd"/>
      <w:r w:rsidRPr="003B3639">
        <w:rPr>
          <w:rFonts w:ascii="Times New Roman" w:hAnsi="Times New Roman"/>
          <w:sz w:val="24"/>
          <w:szCs w:val="24"/>
        </w:rPr>
        <w:t xml:space="preserve"> 51248-99</w:t>
      </w:r>
      <w:r>
        <w:rPr>
          <w:rFonts w:ascii="Times New Roman" w:hAnsi="Times New Roman"/>
          <w:sz w:val="24"/>
          <w:szCs w:val="24"/>
        </w:rPr>
        <w:t>.</w:t>
      </w:r>
    </w:p>
    <w:p w:rsidR="005825E3" w:rsidRPr="00B623F1" w:rsidRDefault="005825E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10014" w:rsidRPr="003B3639" w:rsidRDefault="00510014" w:rsidP="00A82B5D">
      <w:pPr>
        <w:pStyle w:val="af7"/>
        <w:ind w:firstLine="426"/>
        <w:rPr>
          <w:rFonts w:ascii="Times New Roman" w:hAnsi="Times New Roman"/>
          <w:sz w:val="24"/>
          <w:szCs w:val="24"/>
          <w:u w:val="single"/>
        </w:rPr>
      </w:pPr>
      <w:bookmarkStart w:id="8" w:name="_GoBack"/>
      <w:bookmarkEnd w:id="8"/>
      <w:r w:rsidRPr="003B3639">
        <w:rPr>
          <w:rFonts w:ascii="Times New Roman" w:hAnsi="Times New Roman"/>
          <w:sz w:val="24"/>
          <w:szCs w:val="24"/>
          <w:u w:val="single"/>
        </w:rPr>
        <w:t>Вывод:</w:t>
      </w:r>
    </w:p>
    <w:p w:rsidR="00B63E2E" w:rsidRDefault="009204D9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Балластная призма принимает</w:t>
      </w:r>
      <w:r w:rsidR="00CA7599">
        <w:rPr>
          <w:rFonts w:ascii="Times New Roman" w:hAnsi="Times New Roman"/>
          <w:sz w:val="24"/>
          <w:szCs w:val="24"/>
        </w:rPr>
        <w:t>ся толщиной 0,47м из щебня фр.</w:t>
      </w:r>
      <w:r w:rsidR="003B363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-</w:t>
      </w:r>
      <w:r w:rsidR="003B363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0 по ГОСТ 8267-93 с модулем упругости 350 МПа и расчетным сопротивлением 600 </w:t>
      </w:r>
      <w:r w:rsidR="003B3639">
        <w:rPr>
          <w:rFonts w:ascii="Times New Roman" w:hAnsi="Times New Roman"/>
          <w:sz w:val="24"/>
          <w:szCs w:val="24"/>
        </w:rPr>
        <w:t xml:space="preserve">кПа, </w:t>
      </w:r>
    </w:p>
    <w:p w:rsidR="00EF2971" w:rsidRDefault="00EF2971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825E3" w:rsidRPr="00CB04C1" w:rsidRDefault="005825E3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CB04C1">
        <w:rPr>
          <w:rFonts w:ascii="Times New Roman" w:hAnsi="Times New Roman"/>
          <w:b/>
          <w:sz w:val="24"/>
          <w:szCs w:val="24"/>
        </w:rPr>
        <w:t>Расчет водоотвода</w:t>
      </w:r>
    </w:p>
    <w:p w:rsidR="005825E3" w:rsidRPr="00CB04C1" w:rsidRDefault="005825E3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</w:p>
    <w:p w:rsidR="005825E3" w:rsidRPr="00BC4225" w:rsidRDefault="005825E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C4225">
        <w:rPr>
          <w:rFonts w:ascii="Times New Roman" w:hAnsi="Times New Roman"/>
          <w:sz w:val="24"/>
          <w:szCs w:val="24"/>
        </w:rPr>
        <w:t>Расчет водоотливных лотков производиться по СП 131.13330.2012 Строительная климатология. </w:t>
      </w:r>
    </w:p>
    <w:p w:rsidR="005825E3" w:rsidRPr="00BC4225" w:rsidRDefault="005825E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BC4225">
        <w:rPr>
          <w:rFonts w:ascii="Times New Roman" w:hAnsi="Times New Roman"/>
          <w:sz w:val="24"/>
          <w:szCs w:val="24"/>
        </w:rPr>
        <w:t xml:space="preserve">Расчет расхода воды Q, л/с </w:t>
      </w:r>
      <w:proofErr w:type="gramStart"/>
      <w:r w:rsidRPr="00BC4225">
        <w:rPr>
          <w:rFonts w:ascii="Times New Roman" w:hAnsi="Times New Roman"/>
          <w:sz w:val="24"/>
          <w:szCs w:val="24"/>
        </w:rPr>
        <w:t>с</w:t>
      </w:r>
      <w:proofErr w:type="gramEnd"/>
      <w:r w:rsidRPr="00BC4225">
        <w:rPr>
          <w:rFonts w:ascii="Times New Roman" w:hAnsi="Times New Roman"/>
          <w:sz w:val="24"/>
          <w:szCs w:val="24"/>
        </w:rPr>
        <w:t xml:space="preserve"> территории площадки рассчитывается по формуле::</w:t>
      </w:r>
    </w:p>
    <w:p w:rsidR="005825E3" w:rsidRPr="00BC4225" w:rsidRDefault="005825E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825E3" w:rsidRPr="00BC4225" w:rsidRDefault="005825E3" w:rsidP="00A82B5D">
      <w:pPr>
        <w:pStyle w:val="af7"/>
        <w:ind w:firstLine="426"/>
        <w:jc w:val="center"/>
        <w:rPr>
          <w:rFonts w:ascii="Times New Roman" w:hAnsi="Times New Roman"/>
          <w:spacing w:val="2"/>
          <w:sz w:val="24"/>
          <w:szCs w:val="24"/>
        </w:rPr>
      </w:pPr>
      <w:r w:rsidRPr="00BC4225">
        <w:rPr>
          <w:rFonts w:ascii="Times New Roman" w:hAnsi="Times New Roman"/>
          <w:sz w:val="24"/>
          <w:szCs w:val="24"/>
          <w:shd w:val="clear" w:color="auto" w:fill="FFFFFF"/>
        </w:rPr>
        <w:t>Q=</w:t>
      </w:r>
      <w:r w:rsidRPr="00BC422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q</w:t>
      </w:r>
      <w:r w:rsidRPr="00BC4225">
        <w:rPr>
          <w:rFonts w:ascii="Times New Roman" w:hAnsi="Times New Roman"/>
          <w:sz w:val="24"/>
          <w:szCs w:val="24"/>
          <w:shd w:val="clear" w:color="auto" w:fill="FFFFFF"/>
          <w:vertAlign w:val="subscript"/>
        </w:rPr>
        <w:t>20</w:t>
      </w:r>
      <w:r w:rsidRPr="00BC4225">
        <w:rPr>
          <w:rFonts w:ascii="Times New Roman" w:hAnsi="Times New Roman"/>
          <w:sz w:val="24"/>
          <w:szCs w:val="24"/>
          <w:shd w:val="clear" w:color="auto" w:fill="FFFFFF"/>
        </w:rPr>
        <w:t> • F • φ,</w:t>
      </w:r>
    </w:p>
    <w:p w:rsidR="005825E3" w:rsidRPr="00BC4225" w:rsidRDefault="005825E3" w:rsidP="00A82B5D">
      <w:pPr>
        <w:pStyle w:val="af7"/>
        <w:ind w:firstLine="426"/>
        <w:rPr>
          <w:rFonts w:ascii="Times New Roman" w:hAnsi="Times New Roman"/>
          <w:spacing w:val="2"/>
          <w:sz w:val="24"/>
          <w:szCs w:val="24"/>
        </w:rPr>
      </w:pPr>
    </w:p>
    <w:p w:rsidR="005825E3" w:rsidRPr="00BC4225" w:rsidRDefault="005825E3" w:rsidP="00A82B5D">
      <w:pPr>
        <w:pStyle w:val="af7"/>
        <w:ind w:firstLine="426"/>
        <w:rPr>
          <w:rFonts w:ascii="Times New Roman" w:hAnsi="Times New Roman"/>
          <w:spacing w:val="2"/>
          <w:sz w:val="24"/>
          <w:szCs w:val="24"/>
        </w:rPr>
      </w:pPr>
      <w:r w:rsidRPr="00BC4225">
        <w:rPr>
          <w:rFonts w:ascii="Times New Roman" w:hAnsi="Times New Roman"/>
          <w:spacing w:val="2"/>
          <w:sz w:val="24"/>
          <w:szCs w:val="24"/>
        </w:rPr>
        <w:t xml:space="preserve">где: </w:t>
      </w:r>
    </w:p>
    <w:p w:rsidR="005825E3" w:rsidRPr="00BC4225" w:rsidRDefault="005825E3" w:rsidP="00A82B5D">
      <w:pPr>
        <w:pStyle w:val="af7"/>
        <w:ind w:firstLine="426"/>
        <w:rPr>
          <w:rFonts w:ascii="Times New Roman" w:hAnsi="Times New Roman"/>
          <w:sz w:val="24"/>
          <w:szCs w:val="24"/>
          <w:shd w:val="clear" w:color="auto" w:fill="FFFFFF"/>
        </w:rPr>
      </w:pPr>
      <w:r w:rsidRPr="00BC4225">
        <w:rPr>
          <w:rFonts w:ascii="Times New Roman" w:hAnsi="Times New Roman"/>
          <w:sz w:val="24"/>
          <w:szCs w:val="24"/>
          <w:shd w:val="clear" w:color="auto" w:fill="FFFFFF"/>
        </w:rPr>
        <w:t>q</w:t>
      </w:r>
      <w:r w:rsidRPr="00BC4225">
        <w:rPr>
          <w:rFonts w:ascii="Times New Roman" w:hAnsi="Times New Roman"/>
          <w:sz w:val="24"/>
          <w:szCs w:val="24"/>
          <w:shd w:val="clear" w:color="auto" w:fill="FFFFFF"/>
          <w:vertAlign w:val="subscript"/>
        </w:rPr>
        <w:t xml:space="preserve">20 </w:t>
      </w:r>
      <w:r w:rsidRPr="00BC4225">
        <w:rPr>
          <w:rFonts w:ascii="Times New Roman" w:hAnsi="Times New Roman"/>
          <w:sz w:val="24"/>
          <w:szCs w:val="24"/>
          <w:shd w:val="clear" w:color="auto" w:fill="FFFFFF"/>
        </w:rPr>
        <w:t xml:space="preserve">- интенсивность дождя, </w:t>
      </w:r>
      <w:proofErr w:type="gramStart"/>
      <w:r w:rsidRPr="00BC4225">
        <w:rPr>
          <w:rFonts w:ascii="Times New Roman" w:hAnsi="Times New Roman"/>
          <w:sz w:val="24"/>
          <w:szCs w:val="24"/>
          <w:shd w:val="clear" w:color="auto" w:fill="FFFFFF"/>
        </w:rPr>
        <w:t>л</w:t>
      </w:r>
      <w:proofErr w:type="gramEnd"/>
      <w:r w:rsidRPr="00BC4225">
        <w:rPr>
          <w:rFonts w:ascii="Times New Roman" w:hAnsi="Times New Roman"/>
          <w:sz w:val="24"/>
          <w:szCs w:val="24"/>
          <w:shd w:val="clear" w:color="auto" w:fill="FFFFFF"/>
        </w:rPr>
        <w:t>/с на 1 га;</w:t>
      </w:r>
    </w:p>
    <w:p w:rsidR="005825E3" w:rsidRPr="00BC4225" w:rsidRDefault="005825E3" w:rsidP="00A82B5D">
      <w:pPr>
        <w:pStyle w:val="af7"/>
        <w:ind w:firstLine="426"/>
        <w:rPr>
          <w:rFonts w:ascii="Times New Roman" w:hAnsi="Times New Roman"/>
          <w:spacing w:val="2"/>
          <w:sz w:val="24"/>
          <w:szCs w:val="24"/>
        </w:rPr>
      </w:pPr>
      <w:r w:rsidRPr="00BC4225">
        <w:rPr>
          <w:rFonts w:ascii="Times New Roman" w:hAnsi="Times New Roman"/>
          <w:sz w:val="24"/>
          <w:szCs w:val="24"/>
          <w:shd w:val="clear" w:color="auto" w:fill="FFFFFF"/>
        </w:rPr>
        <w:t>F - площадь поверхности, с которой собираются дождевые и талые воды (</w:t>
      </w:r>
      <w:proofErr w:type="gramStart"/>
      <w:r w:rsidRPr="00BC4225">
        <w:rPr>
          <w:rFonts w:ascii="Times New Roman" w:hAnsi="Times New Roman"/>
          <w:sz w:val="24"/>
          <w:szCs w:val="24"/>
          <w:shd w:val="clear" w:color="auto" w:fill="FFFFFF"/>
        </w:rPr>
        <w:t>га</w:t>
      </w:r>
      <w:proofErr w:type="gramEnd"/>
      <w:r w:rsidRPr="00BC4225">
        <w:rPr>
          <w:rFonts w:ascii="Times New Roman" w:hAnsi="Times New Roman"/>
          <w:sz w:val="24"/>
          <w:szCs w:val="24"/>
          <w:shd w:val="clear" w:color="auto" w:fill="FFFFFF"/>
        </w:rPr>
        <w:t>);</w:t>
      </w:r>
    </w:p>
    <w:p w:rsidR="005825E3" w:rsidRPr="00BC4225" w:rsidRDefault="005825E3" w:rsidP="00A82B5D">
      <w:pPr>
        <w:pStyle w:val="af7"/>
        <w:ind w:firstLine="426"/>
        <w:rPr>
          <w:rFonts w:ascii="Times New Roman" w:hAnsi="Times New Roman"/>
          <w:sz w:val="24"/>
          <w:szCs w:val="24"/>
          <w:shd w:val="clear" w:color="auto" w:fill="FFFFFF"/>
        </w:rPr>
      </w:pPr>
      <w:r w:rsidRPr="00BC4225">
        <w:rPr>
          <w:rFonts w:ascii="Times New Roman" w:hAnsi="Times New Roman"/>
          <w:sz w:val="24"/>
          <w:szCs w:val="24"/>
          <w:shd w:val="clear" w:color="auto" w:fill="FFFFFF"/>
        </w:rPr>
        <w:t xml:space="preserve">φ – коэффициент </w:t>
      </w:r>
      <w:proofErr w:type="spellStart"/>
      <w:r w:rsidRPr="00BC4225">
        <w:rPr>
          <w:rFonts w:ascii="Times New Roman" w:hAnsi="Times New Roman"/>
          <w:sz w:val="24"/>
          <w:szCs w:val="24"/>
          <w:shd w:val="clear" w:color="auto" w:fill="FFFFFF"/>
        </w:rPr>
        <w:t>водопоглащения</w:t>
      </w:r>
      <w:proofErr w:type="spellEnd"/>
      <w:r w:rsidRPr="00BC4225">
        <w:rPr>
          <w:rFonts w:ascii="Times New Roman" w:hAnsi="Times New Roman"/>
          <w:sz w:val="24"/>
          <w:szCs w:val="24"/>
          <w:shd w:val="clear" w:color="auto" w:fill="FFFFFF"/>
        </w:rPr>
        <w:t xml:space="preserve"> поверхности.</w:t>
      </w:r>
    </w:p>
    <w:p w:rsidR="005825E3" w:rsidRPr="00BC4225" w:rsidRDefault="005825E3" w:rsidP="00A82B5D">
      <w:pPr>
        <w:pStyle w:val="af7"/>
        <w:ind w:firstLine="426"/>
        <w:rPr>
          <w:rFonts w:ascii="Times New Roman" w:hAnsi="Times New Roman"/>
          <w:spacing w:val="2"/>
          <w:sz w:val="24"/>
          <w:szCs w:val="24"/>
        </w:rPr>
      </w:pPr>
    </w:p>
    <w:p w:rsidR="005825E3" w:rsidRPr="00BC4225" w:rsidRDefault="005825E3" w:rsidP="00A82B5D">
      <w:pPr>
        <w:pStyle w:val="af7"/>
        <w:ind w:firstLine="426"/>
        <w:rPr>
          <w:rFonts w:ascii="Times New Roman" w:hAnsi="Times New Roman"/>
          <w:spacing w:val="2"/>
          <w:sz w:val="24"/>
          <w:szCs w:val="24"/>
        </w:rPr>
      </w:pPr>
      <w:r w:rsidRPr="00BC4225">
        <w:rPr>
          <w:rFonts w:ascii="Times New Roman" w:hAnsi="Times New Roman"/>
          <w:spacing w:val="2"/>
          <w:sz w:val="24"/>
          <w:szCs w:val="24"/>
        </w:rPr>
        <w:t>Таким образом:</w:t>
      </w:r>
    </w:p>
    <w:p w:rsidR="005825E3" w:rsidRPr="00BC4225" w:rsidRDefault="005825E3" w:rsidP="00A82B5D">
      <w:pPr>
        <w:pStyle w:val="af7"/>
        <w:ind w:firstLine="426"/>
        <w:rPr>
          <w:rFonts w:ascii="Times New Roman" w:hAnsi="Times New Roman"/>
          <w:sz w:val="24"/>
          <w:szCs w:val="24"/>
          <w:shd w:val="clear" w:color="auto" w:fill="FFFFFF"/>
        </w:rPr>
      </w:pPr>
      <w:r w:rsidRPr="00BC422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Q</w:t>
      </w:r>
      <w:r w:rsidRPr="00BC4225">
        <w:rPr>
          <w:rFonts w:ascii="Times New Roman" w:hAnsi="Times New Roman"/>
          <w:sz w:val="24"/>
          <w:szCs w:val="24"/>
          <w:shd w:val="clear" w:color="auto" w:fill="FFFFFF"/>
        </w:rPr>
        <w:t>=70х0</w:t>
      </w:r>
      <w:proofErr w:type="gramStart"/>
      <w:r w:rsidRPr="00BC4225">
        <w:rPr>
          <w:rFonts w:ascii="Times New Roman" w:hAnsi="Times New Roman"/>
          <w:sz w:val="24"/>
          <w:szCs w:val="24"/>
          <w:shd w:val="clear" w:color="auto" w:fill="FFFFFF"/>
        </w:rPr>
        <w:t>,5013х0,95</w:t>
      </w:r>
      <w:proofErr w:type="gramEnd"/>
      <w:r w:rsidRPr="00BC4225">
        <w:rPr>
          <w:rFonts w:ascii="Times New Roman" w:hAnsi="Times New Roman"/>
          <w:sz w:val="24"/>
          <w:szCs w:val="24"/>
          <w:shd w:val="clear" w:color="auto" w:fill="FFFFFF"/>
        </w:rPr>
        <w:t>=33,34 л/с</w:t>
      </w:r>
    </w:p>
    <w:p w:rsidR="005825E3" w:rsidRPr="00BC4225" w:rsidRDefault="005825E3" w:rsidP="00A82B5D">
      <w:pPr>
        <w:pStyle w:val="af7"/>
        <w:ind w:firstLine="426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825E3" w:rsidRPr="00BC4225" w:rsidRDefault="005825E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C4225">
        <w:rPr>
          <w:rFonts w:ascii="Times New Roman" w:hAnsi="Times New Roman"/>
          <w:sz w:val="24"/>
          <w:szCs w:val="24"/>
          <w:shd w:val="clear" w:color="auto" w:fill="FFFFFF"/>
        </w:rPr>
        <w:t>Для отвода поверхностных вод</w:t>
      </w:r>
      <w:r w:rsidR="00EF44E8" w:rsidRPr="00BC4225">
        <w:rPr>
          <w:rFonts w:ascii="Times New Roman" w:hAnsi="Times New Roman"/>
          <w:sz w:val="24"/>
          <w:szCs w:val="24"/>
          <w:shd w:val="clear" w:color="auto" w:fill="FFFFFF"/>
        </w:rPr>
        <w:t xml:space="preserve"> с площадки подкрановых путей, длинной 200,520 м,</w:t>
      </w:r>
      <w:r w:rsidRPr="00BC4225">
        <w:rPr>
          <w:rFonts w:ascii="Times New Roman" w:hAnsi="Times New Roman"/>
          <w:sz w:val="24"/>
          <w:szCs w:val="24"/>
          <w:shd w:val="clear" w:color="auto" w:fill="FFFFFF"/>
        </w:rPr>
        <w:t xml:space="preserve"> принимаем водоотводной лоток типоразмера не менее </w:t>
      </w:r>
      <w:r w:rsidRPr="00BC422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DN</w:t>
      </w:r>
      <w:r w:rsidRPr="00BC4225">
        <w:rPr>
          <w:rFonts w:ascii="Times New Roman" w:hAnsi="Times New Roman"/>
          <w:sz w:val="24"/>
          <w:szCs w:val="24"/>
          <w:shd w:val="clear" w:color="auto" w:fill="FFFFFF"/>
        </w:rPr>
        <w:t xml:space="preserve">150 </w:t>
      </w:r>
      <w:r w:rsidRPr="00BC422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H</w:t>
      </w:r>
      <w:r w:rsidRPr="00BC4225">
        <w:rPr>
          <w:rFonts w:ascii="Times New Roman" w:hAnsi="Times New Roman"/>
          <w:sz w:val="24"/>
          <w:szCs w:val="24"/>
          <w:shd w:val="clear" w:color="auto" w:fill="FFFFFF"/>
        </w:rPr>
        <w:t>190 с уклоном поверхности не менее 0,0</w:t>
      </w:r>
      <w:r w:rsidR="00EF44E8" w:rsidRPr="00BC4225">
        <w:rPr>
          <w:rFonts w:ascii="Times New Roman" w:hAnsi="Times New Roman"/>
          <w:sz w:val="24"/>
          <w:szCs w:val="24"/>
          <w:shd w:val="clear" w:color="auto" w:fill="FFFFFF"/>
        </w:rPr>
        <w:t>05</w:t>
      </w:r>
      <w:r w:rsidRPr="00BC422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25D2C" w:rsidRDefault="00D25D2C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2E7F9C" w:rsidRDefault="002E7F9C" w:rsidP="00A82B5D">
      <w:pPr>
        <w:pStyle w:val="af7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C222BD" w:rsidRDefault="00C222BD" w:rsidP="00A82B5D">
      <w:pPr>
        <w:pStyle w:val="af7"/>
        <w:ind w:firstLine="426"/>
        <w:jc w:val="center"/>
        <w:rPr>
          <w:rStyle w:val="aff7"/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Style w:val="aff7"/>
          <w:rFonts w:ascii="Times New Roman" w:hAnsi="Times New Roman"/>
          <w:sz w:val="24"/>
          <w:szCs w:val="24"/>
          <w:bdr w:val="none" w:sz="0" w:space="0" w:color="auto" w:frame="1"/>
        </w:rPr>
        <w:lastRenderedPageBreak/>
        <w:t>Расче</w:t>
      </w:r>
      <w:r w:rsidRPr="00C222BD">
        <w:rPr>
          <w:rStyle w:val="aff7"/>
          <w:rFonts w:ascii="Times New Roman" w:hAnsi="Times New Roman"/>
          <w:sz w:val="24"/>
          <w:szCs w:val="24"/>
          <w:bdr w:val="none" w:sz="0" w:space="0" w:color="auto" w:frame="1"/>
        </w:rPr>
        <w:t>та заземления</w:t>
      </w:r>
    </w:p>
    <w:p w:rsidR="0019190A" w:rsidRPr="00C222BD" w:rsidRDefault="0019190A" w:rsidP="00A82B5D">
      <w:pPr>
        <w:pStyle w:val="af7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C222BD" w:rsidRPr="00266F67" w:rsidRDefault="00C222B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Преобладающим </w:t>
      </w:r>
      <w:r w:rsidR="00266F6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типом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грунтом </w:t>
      </w:r>
      <w:r w:rsidR="00665CED">
        <w:rPr>
          <w:rFonts w:ascii="Times New Roman" w:hAnsi="Times New Roman"/>
          <w:sz w:val="24"/>
          <w:szCs w:val="24"/>
          <w:lang w:bidi="he-IL"/>
        </w:rPr>
        <w:t>на территории П</w:t>
      </w:r>
      <w:r w:rsidRPr="00B623F1">
        <w:rPr>
          <w:rFonts w:ascii="Times New Roman" w:hAnsi="Times New Roman"/>
          <w:sz w:val="24"/>
          <w:szCs w:val="24"/>
          <w:lang w:bidi="he-IL"/>
        </w:rPr>
        <w:t>АО «</w:t>
      </w:r>
      <w:proofErr w:type="spellStart"/>
      <w:r w:rsidRPr="00B623F1">
        <w:rPr>
          <w:rFonts w:ascii="Times New Roman" w:hAnsi="Times New Roman"/>
          <w:sz w:val="24"/>
          <w:szCs w:val="24"/>
          <w:lang w:bidi="he-IL"/>
        </w:rPr>
        <w:t>ТрансКонтейнер</w:t>
      </w:r>
      <w:proofErr w:type="spellEnd"/>
      <w:r w:rsidRPr="00B623F1">
        <w:rPr>
          <w:rFonts w:ascii="Times New Roman" w:hAnsi="Times New Roman"/>
          <w:sz w:val="24"/>
          <w:szCs w:val="24"/>
          <w:lang w:bidi="he-IL"/>
        </w:rPr>
        <w:t>» в Кировской области, г.Киров пр</w:t>
      </w:r>
      <w:r w:rsidRPr="00266F67">
        <w:rPr>
          <w:rFonts w:ascii="Times New Roman" w:hAnsi="Times New Roman"/>
          <w:sz w:val="24"/>
          <w:szCs w:val="24"/>
          <w:lang w:bidi="he-IL"/>
        </w:rPr>
        <w:t>. Транспортный</w:t>
      </w:r>
      <w:r w:rsidRPr="00266F6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является суглинок.</w:t>
      </w:r>
    </w:p>
    <w:p w:rsidR="00C222BD" w:rsidRPr="00AF3694" w:rsidRDefault="00C222B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Суглинок - </w:t>
      </w:r>
      <w:r w:rsidRPr="00AF3694">
        <w:rPr>
          <w:rFonts w:ascii="Times New Roman" w:hAnsi="Times New Roman"/>
          <w:sz w:val="24"/>
          <w:szCs w:val="24"/>
          <w:bdr w:val="none" w:sz="0" w:space="0" w:color="auto" w:frame="1"/>
        </w:rPr>
        <w:t>почва с преимущественным содержанием глины и значительным количеством песка с удельным сопротивлением </w:t>
      </w:r>
      <w:r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ρ = 100 Ом·м</w:t>
      </w:r>
      <w:r w:rsidRPr="00AF3694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</w:p>
    <w:p w:rsidR="002C6A12" w:rsidRDefault="002C6A1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AF3694">
        <w:rPr>
          <w:rFonts w:ascii="Times New Roman" w:hAnsi="Times New Roman"/>
          <w:sz w:val="24"/>
          <w:szCs w:val="24"/>
          <w:bdr w:val="none" w:sz="0" w:space="0" w:color="auto" w:frame="1"/>
        </w:rPr>
        <w:t>Нормированное сопротивление заземляющего устройства равно </w:t>
      </w:r>
      <w:proofErr w:type="spellStart"/>
      <w:r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R</w:t>
      </w:r>
      <w:r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  <w:vertAlign w:val="subscript"/>
        </w:rPr>
        <w:t>н</w:t>
      </w:r>
      <w:proofErr w:type="spellEnd"/>
      <w:r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 = 10</w:t>
      </w:r>
      <w:r w:rsidRPr="00AF3694">
        <w:rPr>
          <w:rStyle w:val="aff8"/>
          <w:rFonts w:ascii="Times New Roman" w:hAnsi="Times New Roman"/>
          <w:sz w:val="24"/>
          <w:szCs w:val="24"/>
          <w:bdr w:val="none" w:sz="0" w:space="0" w:color="auto" w:frame="1"/>
        </w:rPr>
        <w:t> </w:t>
      </w:r>
      <w:r>
        <w:rPr>
          <w:rFonts w:ascii="Times New Roman" w:hAnsi="Times New Roman"/>
          <w:sz w:val="24"/>
          <w:szCs w:val="24"/>
        </w:rPr>
        <w:t>Ом</w:t>
      </w:r>
      <w:r w:rsidRPr="00AF3694">
        <w:rPr>
          <w:rStyle w:val="aff8"/>
          <w:rFonts w:ascii="Times New Roman" w:hAnsi="Times New Roman"/>
          <w:bCs/>
          <w:sz w:val="24"/>
          <w:szCs w:val="24"/>
          <w:bdr w:val="none" w:sz="0" w:space="0" w:color="auto" w:frame="1"/>
        </w:rPr>
        <w:t>·</w:t>
      </w:r>
      <w:r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м.</w:t>
      </w:r>
    </w:p>
    <w:p w:rsidR="00266F67" w:rsidRPr="00AF3694" w:rsidRDefault="00C222BD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AF3694">
        <w:rPr>
          <w:rFonts w:ascii="Times New Roman" w:hAnsi="Times New Roman"/>
          <w:sz w:val="24"/>
          <w:szCs w:val="24"/>
          <w:bdr w:val="none" w:sz="0" w:space="0" w:color="auto" w:frame="1"/>
        </w:rPr>
        <w:t>Фактическое удельное сопротивление почвы вычислим по формуле: </w:t>
      </w:r>
    </w:p>
    <w:p w:rsidR="0019190A" w:rsidRPr="00AF3694" w:rsidRDefault="00C222BD" w:rsidP="00A82B5D">
      <w:pPr>
        <w:pStyle w:val="af7"/>
        <w:ind w:firstLine="426"/>
        <w:jc w:val="both"/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</w:pPr>
      <w:r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ρэкв</w:t>
      </w:r>
      <w:r w:rsid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 = Ψρ = 1,5 </w:t>
      </w:r>
      <w:proofErr w:type="spellStart"/>
      <w:r w:rsid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х</w:t>
      </w:r>
      <w:proofErr w:type="spellEnd"/>
      <w:r w:rsidR="0019190A"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 xml:space="preserve"> 100</w:t>
      </w:r>
    </w:p>
    <w:p w:rsidR="00C222BD" w:rsidRPr="00AF3694" w:rsidRDefault="0019190A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ρэкв = </w:t>
      </w:r>
      <w:r w:rsidR="00C222BD"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150</w:t>
      </w:r>
      <w:r w:rsidR="00C222BD" w:rsidRPr="00AF3694">
        <w:rPr>
          <w:rFonts w:ascii="Times New Roman" w:hAnsi="Times New Roman"/>
          <w:sz w:val="24"/>
          <w:szCs w:val="24"/>
        </w:rPr>
        <w:t> </w:t>
      </w:r>
      <w:r w:rsidR="00AF3694">
        <w:rPr>
          <w:rFonts w:ascii="Times New Roman" w:hAnsi="Times New Roman"/>
          <w:sz w:val="24"/>
          <w:szCs w:val="24"/>
        </w:rPr>
        <w:t>Ом</w:t>
      </w:r>
      <w:r w:rsidR="00C222BD" w:rsidRPr="00AF3694">
        <w:rPr>
          <w:rStyle w:val="aff8"/>
          <w:rFonts w:ascii="Times New Roman" w:hAnsi="Times New Roman"/>
          <w:bCs/>
          <w:sz w:val="24"/>
          <w:szCs w:val="24"/>
          <w:bdr w:val="none" w:sz="0" w:space="0" w:color="auto" w:frame="1"/>
        </w:rPr>
        <w:t>·</w:t>
      </w:r>
      <w:r w:rsidR="00AF3694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м</w:t>
      </w:r>
    </w:p>
    <w:p w:rsidR="0019190A" w:rsidRPr="00AF3694" w:rsidRDefault="0019190A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222BD" w:rsidRPr="00266F67" w:rsidRDefault="0019190A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Расчет сопротивления</w:t>
      </w:r>
      <w:r w:rsidR="00C222BD" w:rsidRPr="00266F6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растекания тока одного вертикального заземли</w:t>
      </w:r>
      <w:r w:rsidR="00266F67" w:rsidRPr="00266F6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теля (стержня)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определяем </w:t>
      </w:r>
      <w:r w:rsidR="00266F67" w:rsidRPr="00266F67">
        <w:rPr>
          <w:rFonts w:ascii="Times New Roman" w:hAnsi="Times New Roman"/>
          <w:sz w:val="24"/>
          <w:szCs w:val="24"/>
          <w:bdr w:val="none" w:sz="0" w:space="0" w:color="auto" w:frame="1"/>
        </w:rPr>
        <w:t>по формуле:</w:t>
      </w:r>
    </w:p>
    <w:p w:rsidR="00C222BD" w:rsidRPr="00C222BD" w:rsidRDefault="00C222BD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</w:p>
    <w:p w:rsidR="00C222BD" w:rsidRDefault="00C222BD" w:rsidP="00A82B5D">
      <w:pPr>
        <w:pStyle w:val="af7"/>
        <w:ind w:firstLine="426"/>
        <w:jc w:val="center"/>
        <w:rPr>
          <w:rFonts w:ascii="Times New Roman" w:hAnsi="Times New Roman"/>
          <w:sz w:val="24"/>
          <w:szCs w:val="24"/>
        </w:rPr>
      </w:pPr>
      <w:r w:rsidRPr="00C222B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630805" cy="560705"/>
            <wp:effectExtent l="19050" t="0" r="0" b="0"/>
            <wp:docPr id="4" name="Рисунок 1" descr="Примеры расчёта заземляющего устрой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ы расчёта заземляющего устройств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F67" w:rsidRPr="00AD0BC0" w:rsidRDefault="00AF3694" w:rsidP="00A82B5D">
      <w:pPr>
        <w:pStyle w:val="af7"/>
        <w:ind w:firstLine="426"/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</w:pPr>
      <w:r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, где T = 0,5 х</w:t>
      </w:r>
      <w:r w:rsidR="00266F67"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 xml:space="preserve"> L + t </w:t>
      </w:r>
    </w:p>
    <w:p w:rsidR="00266F67" w:rsidRPr="00AD0BC0" w:rsidRDefault="00266F67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Т</w:t>
      </w:r>
      <w:r w:rsid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= 0,5 х</w:t>
      </w:r>
      <w:r w:rsidR="00B22206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 xml:space="preserve"> 1</w:t>
      </w: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,2</w:t>
      </w:r>
      <w:r w:rsidR="00B22206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5</w:t>
      </w: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 xml:space="preserve"> + 0,7 </w:t>
      </w:r>
      <w:r w:rsidR="00B22206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= 0,44</w:t>
      </w: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 xml:space="preserve"> м.</w:t>
      </w:r>
    </w:p>
    <w:p w:rsidR="00266F67" w:rsidRPr="00AD0BC0" w:rsidRDefault="00266F67" w:rsidP="00A82B5D">
      <w:pPr>
        <w:pStyle w:val="af7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266F67" w:rsidRPr="00AD0BC0" w:rsidRDefault="00C222BD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  <w:proofErr w:type="gramStart"/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R</w:t>
      </w:r>
      <w:proofErr w:type="gramEnd"/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vertAlign w:val="subscript"/>
        </w:rPr>
        <w:t>О</w:t>
      </w:r>
      <w:r w:rsidR="00AF3694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  = 150 / (2π х</w:t>
      </w:r>
      <w:r w:rsidR="00B22206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1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,2</w:t>
      </w:r>
      <w:r w:rsidR="00B22206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5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) · (</w:t>
      </w:r>
      <w:proofErr w:type="spellStart"/>
      <w:r w:rsidRPr="00AD0BC0">
        <w:rPr>
          <w:rStyle w:val="aff7"/>
          <w:rFonts w:ascii="Times New Roman" w:hAnsi="Times New Roman"/>
          <w:b w:val="0"/>
          <w:sz w:val="24"/>
          <w:szCs w:val="24"/>
          <w:bdr w:val="none" w:sz="0" w:space="0" w:color="auto" w:frame="1"/>
        </w:rPr>
        <w:t>ln</w:t>
      </w:r>
      <w:proofErr w:type="spellEnd"/>
      <w:r w:rsidR="00AF3694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 (2 </w:t>
      </w:r>
      <w:proofErr w:type="spellStart"/>
      <w:r w:rsidR="00AF3694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х</w:t>
      </w:r>
      <w:proofErr w:type="spellEnd"/>
      <w:r w:rsidR="00B22206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1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,2</w:t>
      </w:r>
      <w:r w:rsidR="00B22206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5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/ 0,032) + 0,5 · </w:t>
      </w:r>
      <w:proofErr w:type="spellStart"/>
      <w:r w:rsidRPr="00AD0BC0">
        <w:rPr>
          <w:rStyle w:val="aff7"/>
          <w:rFonts w:ascii="Times New Roman" w:hAnsi="Times New Roman"/>
          <w:b w:val="0"/>
          <w:sz w:val="24"/>
          <w:szCs w:val="24"/>
          <w:bdr w:val="none" w:sz="0" w:space="0" w:color="auto" w:frame="1"/>
        </w:rPr>
        <w:t>ln</w:t>
      </w:r>
      <w:proofErr w:type="spellEnd"/>
      <w:r w:rsidRPr="00AD0BC0">
        <w:rPr>
          <w:rStyle w:val="aff7"/>
          <w:rFonts w:ascii="Times New Roman" w:hAnsi="Times New Roman"/>
          <w:b w:val="0"/>
          <w:sz w:val="24"/>
          <w:szCs w:val="24"/>
          <w:bdr w:val="none" w:sz="0" w:space="0" w:color="auto" w:frame="1"/>
        </w:rPr>
        <w:t> </w:t>
      </w:r>
      <w:r w:rsidR="00AF3694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(4 </w:t>
      </w:r>
      <w:proofErr w:type="spellStart"/>
      <w:r w:rsidR="00AF3694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х</w:t>
      </w:r>
      <w:proofErr w:type="spellEnd"/>
      <w:r w:rsidR="002A1EB8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0,44</w:t>
      </w:r>
      <w:r w:rsidR="00B22206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+ 1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,2</w:t>
      </w:r>
      <w:r w:rsidR="00B22206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5</w:t>
      </w:r>
      <w:r w:rsidR="00AF3694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) / (4 х</w:t>
      </w:r>
      <w:r w:rsidR="002A1EB8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0,44</w:t>
      </w:r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-</w:t>
      </w:r>
      <w:r w:rsidR="00B22206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1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,2</w:t>
      </w:r>
      <w:r w:rsidR="00B22206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5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)) </w:t>
      </w:r>
    </w:p>
    <w:p w:rsidR="00266F67" w:rsidRPr="00AD0BC0" w:rsidRDefault="00266F67" w:rsidP="00A82B5D">
      <w:pPr>
        <w:pStyle w:val="af7"/>
        <w:ind w:firstLine="426"/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</w:pP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R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vertAlign w:val="subscript"/>
        </w:rPr>
        <w:t>О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</w:t>
      </w:r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=</w:t>
      </w:r>
      <w:r w:rsidR="00C222BD"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 xml:space="preserve"> 56,845 Ом·м</w:t>
      </w:r>
    </w:p>
    <w:p w:rsidR="00C222BD" w:rsidRPr="00AD0BC0" w:rsidRDefault="00C222BD" w:rsidP="00A82B5D">
      <w:pPr>
        <w:pStyle w:val="af7"/>
        <w:ind w:firstLine="426"/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</w:pP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R</w:t>
      </w: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  <w:vertAlign w:val="subscript"/>
        </w:rPr>
        <w:t>О </w:t>
      </w: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= R</w:t>
      </w: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  <w:vertAlign w:val="subscript"/>
        </w:rPr>
        <w:t>В</w:t>
      </w: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 = 56,85 Ом·м.</w:t>
      </w:r>
    </w:p>
    <w:p w:rsidR="00C222BD" w:rsidRDefault="00C222BD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</w:p>
    <w:p w:rsidR="001C3838" w:rsidRDefault="001C3838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</w:p>
    <w:p w:rsidR="009005FA" w:rsidRDefault="0019190A" w:rsidP="00A82B5D">
      <w:pPr>
        <w:pStyle w:val="af7"/>
        <w:ind w:firstLine="426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</w:rPr>
        <w:t xml:space="preserve">Расчет </w:t>
      </w:r>
      <w:r w:rsidR="00C222BD" w:rsidRPr="00C222B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сопротивление растекания тока для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заземлителя определяем</w:t>
      </w:r>
      <w:r w:rsidRPr="00C222B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C222BD" w:rsidRPr="00C222BD">
        <w:rPr>
          <w:rFonts w:ascii="Times New Roman" w:hAnsi="Times New Roman"/>
          <w:sz w:val="24"/>
          <w:szCs w:val="24"/>
          <w:bdr w:val="none" w:sz="0" w:space="0" w:color="auto" w:frame="1"/>
        </w:rPr>
        <w:t>по формуле</w:t>
      </w:r>
      <w:r w:rsidR="009005FA">
        <w:rPr>
          <w:rFonts w:ascii="Times New Roman" w:hAnsi="Times New Roman"/>
          <w:sz w:val="24"/>
          <w:szCs w:val="24"/>
          <w:bdr w:val="none" w:sz="0" w:space="0" w:color="auto" w:frame="1"/>
        </w:rPr>
        <w:t>:</w:t>
      </w:r>
    </w:p>
    <w:p w:rsidR="009005FA" w:rsidRDefault="009005FA" w:rsidP="00A82B5D">
      <w:pPr>
        <w:pStyle w:val="af7"/>
        <w:ind w:firstLine="426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9005FA" w:rsidRDefault="009005FA" w:rsidP="00A82B5D">
      <w:pPr>
        <w:pStyle w:val="af7"/>
        <w:ind w:firstLine="426"/>
        <w:jc w:val="center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9005FA">
        <w:rPr>
          <w:rFonts w:ascii="Times New Roman" w:hAnsi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352675" cy="723900"/>
            <wp:effectExtent l="19050" t="0" r="9525" b="0"/>
            <wp:docPr id="9" name="Рисунок 5" descr="формула-сопротивление-гориз-заземлите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рмула-сопротивление-гориз-заземлителя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5FA" w:rsidRPr="00AD0BC0" w:rsidRDefault="009005FA" w:rsidP="00A82B5D">
      <w:pPr>
        <w:pStyle w:val="af7"/>
        <w:ind w:firstLine="426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9005FA" w:rsidRPr="00AD0BC0" w:rsidRDefault="00C222BD" w:rsidP="00A82B5D">
      <w:pPr>
        <w:pStyle w:val="af7"/>
        <w:ind w:firstLine="426"/>
        <w:rPr>
          <w:rStyle w:val="aff8"/>
          <w:rFonts w:ascii="Times New Roman" w:hAnsi="Times New Roman"/>
          <w:b/>
          <w:bCs/>
          <w:i w:val="0"/>
          <w:sz w:val="24"/>
          <w:szCs w:val="24"/>
          <w:bdr w:val="none" w:sz="0" w:space="0" w:color="auto" w:frame="1"/>
        </w:rPr>
      </w:pPr>
      <w:r w:rsidRPr="00AD0BC0">
        <w:rPr>
          <w:rStyle w:val="aff8"/>
          <w:rFonts w:ascii="Times New Roman" w:hAnsi="Times New Roman"/>
          <w:i w:val="0"/>
          <w:sz w:val="24"/>
          <w:szCs w:val="24"/>
          <w:bdr w:val="none" w:sz="0" w:space="0" w:color="auto" w:frame="1"/>
        </w:rPr>
        <w:t>, </w:t>
      </w:r>
      <w:r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>где</w:t>
      </w:r>
      <w:r w:rsidR="00AD0BC0">
        <w:rPr>
          <w:rFonts w:ascii="Times New Roman" w:hAnsi="Times New Roman"/>
          <w:sz w:val="24"/>
          <w:szCs w:val="24"/>
          <w:bdr w:val="none" w:sz="0" w:space="0" w:color="auto" w:frame="1"/>
        </w:rPr>
        <w:t>:</w:t>
      </w:r>
      <w:r w:rsidR="009005FA" w:rsidRPr="00AD0BC0">
        <w:rPr>
          <w:rStyle w:val="aff8"/>
          <w:rFonts w:ascii="Times New Roman" w:hAnsi="Times New Roman"/>
          <w:b/>
          <w:bCs/>
          <w:i w:val="0"/>
          <w:sz w:val="24"/>
          <w:szCs w:val="24"/>
          <w:bdr w:val="none" w:sz="0" w:space="0" w:color="auto" w:frame="1"/>
        </w:rPr>
        <w:t xml:space="preserve"> </w:t>
      </w:r>
    </w:p>
    <w:p w:rsidR="009005FA" w:rsidRPr="00AD0BC0" w:rsidRDefault="009005FA" w:rsidP="00A82B5D">
      <w:pPr>
        <w:pStyle w:val="af7"/>
        <w:numPr>
          <w:ilvl w:val="0"/>
          <w:numId w:val="33"/>
        </w:numPr>
        <w:ind w:left="0" w:firstLine="426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Ψ =</w:t>
      </w:r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3,5</w:t>
      </w:r>
    </w:p>
    <w:p w:rsidR="0019190A" w:rsidRPr="00AD0BC0" w:rsidRDefault="0019190A" w:rsidP="00A82B5D">
      <w:pPr>
        <w:pStyle w:val="af7"/>
        <w:numPr>
          <w:ilvl w:val="0"/>
          <w:numId w:val="33"/>
        </w:numPr>
        <w:ind w:left="0" w:firstLine="426"/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</w:pPr>
      <w:r w:rsidRPr="00AD0BC0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ηГ = 0,34</w:t>
      </w:r>
    </w:p>
    <w:p w:rsidR="009005FA" w:rsidRPr="00AD0BC0" w:rsidRDefault="00C222BD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  <w:r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удельное сопротивление грунта 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ρ = 100 </w:t>
      </w:r>
      <w:proofErr w:type="spellStart"/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Ом.м</w:t>
      </w:r>
      <w:proofErr w:type="spellEnd"/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, </w:t>
      </w:r>
    </w:p>
    <w:p w:rsidR="009005FA" w:rsidRPr="00AD0BC0" w:rsidRDefault="009005FA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</w:p>
    <w:p w:rsidR="009005FA" w:rsidRPr="00AD0BC0" w:rsidRDefault="009005FA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lang w:val="en-US"/>
        </w:rPr>
        <w:t>R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vertAlign w:val="subscript"/>
        </w:rPr>
        <w:t>Г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</w:t>
      </w:r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= 0,366 х (100 х</w:t>
      </w:r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3</w:t>
      </w:r>
      <w:proofErr w:type="gramStart"/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,5</w:t>
      </w:r>
      <w:proofErr w:type="gramEnd"/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/ 22 </w:t>
      </w:r>
      <w:proofErr w:type="spellStart"/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х</w:t>
      </w:r>
      <w:proofErr w:type="spellEnd"/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0,34) · </w:t>
      </w:r>
      <w:proofErr w:type="spellStart"/>
      <w:r w:rsidR="00C222BD" w:rsidRPr="00AD0BC0">
        <w:rPr>
          <w:rStyle w:val="aff7"/>
          <w:rFonts w:ascii="Times New Roman" w:hAnsi="Times New Roman"/>
          <w:b w:val="0"/>
          <w:sz w:val="24"/>
          <w:szCs w:val="24"/>
          <w:bdr w:val="none" w:sz="0" w:space="0" w:color="auto" w:frame="1"/>
        </w:rPr>
        <w:t>lg</w:t>
      </w:r>
      <w:proofErr w:type="spellEnd"/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 (2 </w:t>
      </w:r>
      <w:proofErr w:type="spellStart"/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х</w:t>
      </w:r>
      <w:proofErr w:type="spellEnd"/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22</w:t>
      </w:r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vertAlign w:val="superscript"/>
        </w:rPr>
        <w:t>2</w:t>
      </w:r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/0,040 </w:t>
      </w:r>
      <w:proofErr w:type="spellStart"/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х</w:t>
      </w:r>
      <w:proofErr w:type="spellEnd"/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0,7) </w:t>
      </w:r>
    </w:p>
    <w:p w:rsidR="009005FA" w:rsidRPr="00AD0BC0" w:rsidRDefault="009005FA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lang w:val="en-US"/>
        </w:rPr>
        <w:t>R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vertAlign w:val="subscript"/>
        </w:rPr>
        <w:t>Г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</w:t>
      </w:r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= 77</w:t>
      </w:r>
      <w:proofErr w:type="gramStart"/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,73</w:t>
      </w:r>
      <w:proofErr w:type="gramEnd"/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Ом·м</w:t>
      </w:r>
    </w:p>
    <w:p w:rsidR="009005FA" w:rsidRDefault="009005FA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</w:p>
    <w:p w:rsidR="00510014" w:rsidRDefault="00510014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</w:p>
    <w:p w:rsidR="00C222BD" w:rsidRDefault="0019190A" w:rsidP="00A82B5D">
      <w:pPr>
        <w:pStyle w:val="af7"/>
        <w:ind w:firstLine="426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>П</w:t>
      </w:r>
      <w:r w:rsidR="00C222BD"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олное сопротивление </w:t>
      </w:r>
      <w:r w:rsidR="009005FA"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заземлителей </w:t>
      </w:r>
      <w:r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определяем </w:t>
      </w:r>
      <w:r w:rsidR="009005FA"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>по формуле</w:t>
      </w:r>
      <w:r w:rsidR="00C222BD"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>:</w:t>
      </w:r>
    </w:p>
    <w:p w:rsidR="009D24F5" w:rsidRPr="00AD0BC0" w:rsidRDefault="009D24F5" w:rsidP="00A82B5D">
      <w:pPr>
        <w:pStyle w:val="af7"/>
        <w:ind w:firstLine="426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266F67" w:rsidRPr="00AD0BC0" w:rsidRDefault="009005FA" w:rsidP="00A82B5D">
      <w:pPr>
        <w:pStyle w:val="af7"/>
        <w:ind w:firstLine="426"/>
        <w:jc w:val="center"/>
        <w:rPr>
          <w:rStyle w:val="aff8"/>
          <w:rFonts w:ascii="Times New Roman" w:hAnsi="Times New Roman"/>
          <w:b/>
          <w:bCs/>
          <w:i w:val="0"/>
          <w:sz w:val="24"/>
          <w:szCs w:val="24"/>
          <w:bdr w:val="none" w:sz="0" w:space="0" w:color="auto" w:frame="1"/>
        </w:rPr>
      </w:pPr>
      <w:r w:rsidRPr="00AD0BC0">
        <w:rPr>
          <w:rFonts w:ascii="Times New Roman" w:hAnsi="Times New Roman"/>
          <w:b/>
          <w:bCs/>
          <w:iCs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1685925" cy="609600"/>
            <wp:effectExtent l="19050" t="0" r="9525" b="0"/>
            <wp:docPr id="10" name="Рисунок 9" descr="общее-сопротивление-гориз.-и-верт.-заземле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ее-сопротивление-гориз.-и-верт.-заземления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5FA" w:rsidRPr="00AD0BC0" w:rsidRDefault="009005FA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</w:p>
    <w:p w:rsidR="009005FA" w:rsidRPr="00AD0BC0" w:rsidRDefault="00C222BD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  <w:proofErr w:type="spellStart"/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R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vertAlign w:val="subscript"/>
        </w:rPr>
        <w:t>об</w:t>
      </w:r>
      <w:proofErr w:type="spellEnd"/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vertAlign w:val="subscript"/>
        </w:rPr>
        <w:t> 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= (77,73 </w:t>
      </w:r>
      <w:proofErr w:type="spellStart"/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х</w:t>
      </w:r>
      <w:proofErr w:type="spellEnd"/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56,85) / (56,85 </w:t>
      </w:r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х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0,34) + (77,73 </w:t>
      </w:r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х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0,55 </w:t>
      </w:r>
      <w:r w:rsidR="00D670B2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х 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10) </w:t>
      </w:r>
    </w:p>
    <w:p w:rsidR="009005FA" w:rsidRPr="00AD0BC0" w:rsidRDefault="009005FA" w:rsidP="00A82B5D">
      <w:pPr>
        <w:pStyle w:val="af7"/>
        <w:ind w:firstLine="426"/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</w:pPr>
      <w:proofErr w:type="spellStart"/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R</w:t>
      </w:r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  <w:vertAlign w:val="subscript"/>
        </w:rPr>
        <w:t>об</w:t>
      </w:r>
      <w:proofErr w:type="spellEnd"/>
      <w:r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 xml:space="preserve"> </w:t>
      </w:r>
      <w:r w:rsidR="00C222BD" w:rsidRPr="00AD0BC0">
        <w:rPr>
          <w:rStyle w:val="aff8"/>
          <w:rFonts w:ascii="Times New Roman" w:hAnsi="Times New Roman"/>
          <w:bCs/>
          <w:i w:val="0"/>
          <w:sz w:val="24"/>
          <w:szCs w:val="24"/>
          <w:bdr w:val="none" w:sz="0" w:space="0" w:color="auto" w:frame="1"/>
        </w:rPr>
        <w:t>= 9,89 Ом·м </w:t>
      </w:r>
    </w:p>
    <w:p w:rsidR="005825E3" w:rsidRDefault="009005FA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  <w:r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</w:t>
      </w:r>
      <w:r w:rsidR="00C222BD"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что соответствует </w:t>
      </w:r>
      <w:r w:rsidR="00CE6B6A"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требованиям </w:t>
      </w:r>
      <w:r w:rsidR="00CE6B6A" w:rsidRPr="00AD0BC0">
        <w:rPr>
          <w:rFonts w:ascii="Times New Roman" w:hAnsi="Times New Roman"/>
          <w:sz w:val="24"/>
          <w:szCs w:val="24"/>
        </w:rPr>
        <w:t xml:space="preserve">п. 4.6.10 </w:t>
      </w:r>
      <w:r w:rsidR="00CE6B6A" w:rsidRPr="00AD0BC0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СП 314.1325800.2017</w:t>
      </w:r>
      <w:r w:rsidR="00C222BD"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AD0BC0" w:rsidRPr="00AD0B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="00AD0BC0" w:rsidRPr="00AD0BC0">
        <w:rPr>
          <w:rFonts w:ascii="Times New Roman" w:hAnsi="Times New Roman"/>
          <w:sz w:val="24"/>
          <w:szCs w:val="24"/>
          <w:lang w:val="en-US"/>
        </w:rPr>
        <w:t>R</w:t>
      </w:r>
      <w:proofErr w:type="gramEnd"/>
      <w:r w:rsidR="00AD0BC0" w:rsidRPr="00AD0BC0">
        <w:rPr>
          <w:rFonts w:ascii="Times New Roman" w:hAnsi="Times New Roman"/>
          <w:sz w:val="24"/>
          <w:szCs w:val="24"/>
          <w:vertAlign w:val="subscript"/>
        </w:rPr>
        <w:t>об</w:t>
      </w:r>
      <w:r w:rsidR="00AD0BC0" w:rsidRPr="00AD0BC0">
        <w:rPr>
          <w:rFonts w:ascii="Times New Roman" w:hAnsi="Times New Roman"/>
          <w:sz w:val="24"/>
          <w:szCs w:val="24"/>
        </w:rPr>
        <w:t xml:space="preserve"> = 9,89 Ом ≤ </w:t>
      </w:r>
      <w:proofErr w:type="spellStart"/>
      <w:r w:rsidR="00B94CAB"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</w:rPr>
        <w:t>R</w:t>
      </w:r>
      <w:r w:rsidR="00B94CAB" w:rsidRPr="00AF3694">
        <w:rPr>
          <w:rStyle w:val="aff7"/>
          <w:rFonts w:ascii="Times New Roman" w:hAnsi="Times New Roman"/>
          <w:b w:val="0"/>
          <w:iCs/>
          <w:sz w:val="24"/>
          <w:szCs w:val="24"/>
          <w:bdr w:val="none" w:sz="0" w:space="0" w:color="auto" w:frame="1"/>
          <w:vertAlign w:val="subscript"/>
        </w:rPr>
        <w:t>н</w:t>
      </w:r>
      <w:proofErr w:type="spellEnd"/>
      <w:r w:rsidR="00B94CAB" w:rsidRPr="00AD0BC0">
        <w:rPr>
          <w:rFonts w:ascii="Times New Roman" w:hAnsi="Times New Roman"/>
          <w:sz w:val="24"/>
          <w:szCs w:val="24"/>
        </w:rPr>
        <w:t xml:space="preserve"> </w:t>
      </w:r>
      <w:r w:rsidR="00B94CAB">
        <w:rPr>
          <w:rFonts w:ascii="Times New Roman" w:hAnsi="Times New Roman"/>
          <w:sz w:val="24"/>
          <w:szCs w:val="24"/>
        </w:rPr>
        <w:t xml:space="preserve">= </w:t>
      </w:r>
      <w:r w:rsidR="00AD0BC0" w:rsidRPr="00AD0BC0">
        <w:rPr>
          <w:rFonts w:ascii="Times New Roman" w:hAnsi="Times New Roman"/>
          <w:sz w:val="24"/>
          <w:szCs w:val="24"/>
        </w:rPr>
        <w:t>10 Ом.</w:t>
      </w:r>
    </w:p>
    <w:p w:rsidR="002C6A12" w:rsidRDefault="002C6A12" w:rsidP="00A82B5D">
      <w:pPr>
        <w:pStyle w:val="af7"/>
        <w:ind w:firstLine="426"/>
        <w:rPr>
          <w:rFonts w:ascii="Times New Roman" w:hAnsi="Times New Roman"/>
          <w:sz w:val="24"/>
          <w:szCs w:val="24"/>
        </w:rPr>
      </w:pPr>
    </w:p>
    <w:p w:rsidR="002C6A12" w:rsidRPr="00AD0BC0" w:rsidRDefault="002C6A1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19190A">
        <w:rPr>
          <w:rFonts w:ascii="Times New Roman" w:hAnsi="Times New Roman"/>
          <w:sz w:val="24"/>
          <w:szCs w:val="24"/>
        </w:rPr>
        <w:t xml:space="preserve">Согласно п. 4.6.10 </w:t>
      </w:r>
      <w:r w:rsidRPr="0019190A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СП 314.1325800.2017 </w:t>
      </w:r>
      <w:r>
        <w:rPr>
          <w:rFonts w:ascii="Times New Roman" w:hAnsi="Times New Roman"/>
          <w:sz w:val="24"/>
          <w:szCs w:val="24"/>
        </w:rPr>
        <w:t>с</w:t>
      </w:r>
      <w:r w:rsidRPr="0019190A">
        <w:rPr>
          <w:rFonts w:ascii="Times New Roman" w:hAnsi="Times New Roman"/>
          <w:sz w:val="24"/>
          <w:szCs w:val="24"/>
        </w:rPr>
        <w:t xml:space="preserve">опротивление растеканию тока заземляющего устройства </w:t>
      </w:r>
      <w:r>
        <w:rPr>
          <w:rFonts w:ascii="Times New Roman" w:hAnsi="Times New Roman"/>
          <w:sz w:val="24"/>
          <w:szCs w:val="24"/>
        </w:rPr>
        <w:t>принимается</w:t>
      </w:r>
      <w:r w:rsidRPr="0019190A">
        <w:rPr>
          <w:rFonts w:ascii="Times New Roman" w:hAnsi="Times New Roman"/>
          <w:sz w:val="24"/>
          <w:szCs w:val="24"/>
        </w:rPr>
        <w:t xml:space="preserve"> для крана, питающегося от распределительного устройства с </w:t>
      </w:r>
      <w:proofErr w:type="spellStart"/>
      <w:r w:rsidRPr="0019190A">
        <w:rPr>
          <w:rFonts w:ascii="Times New Roman" w:hAnsi="Times New Roman"/>
          <w:sz w:val="24"/>
          <w:szCs w:val="24"/>
        </w:rPr>
        <w:t>глухозаземленной</w:t>
      </w:r>
      <w:proofErr w:type="spellEnd"/>
      <w:r w:rsidRPr="001919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190A">
        <w:rPr>
          <w:rFonts w:ascii="Times New Roman" w:hAnsi="Times New Roman"/>
          <w:sz w:val="24"/>
          <w:szCs w:val="24"/>
        </w:rPr>
        <w:t>нейтралью</w:t>
      </w:r>
      <w:proofErr w:type="spellEnd"/>
      <w:r w:rsidRPr="0019190A">
        <w:rPr>
          <w:rFonts w:ascii="Times New Roman" w:hAnsi="Times New Roman"/>
          <w:sz w:val="24"/>
          <w:szCs w:val="24"/>
        </w:rPr>
        <w:t>, не более 10 Ом</w:t>
      </w:r>
      <w:r>
        <w:rPr>
          <w:rFonts w:ascii="Times New Roman" w:hAnsi="Times New Roman"/>
          <w:sz w:val="24"/>
          <w:szCs w:val="24"/>
        </w:rPr>
        <w:t>.</w:t>
      </w:r>
    </w:p>
    <w:p w:rsidR="002C6A12" w:rsidRPr="00AF3694" w:rsidRDefault="002C6A12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324F06" w:rsidRDefault="00B51F33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 w:rsidRPr="00AD0BC0">
        <w:rPr>
          <w:rFonts w:ascii="Times New Roman" w:hAnsi="Times New Roman"/>
          <w:sz w:val="24"/>
          <w:szCs w:val="24"/>
          <w:u w:val="single"/>
        </w:rPr>
        <w:t>Вывод</w:t>
      </w:r>
      <w:r w:rsidRPr="00CE6B6A">
        <w:rPr>
          <w:rFonts w:ascii="Times New Roman" w:hAnsi="Times New Roman"/>
          <w:sz w:val="24"/>
          <w:szCs w:val="24"/>
        </w:rPr>
        <w:t>:</w:t>
      </w:r>
    </w:p>
    <w:p w:rsidR="00CE6B6A" w:rsidRPr="00CE6B6A" w:rsidRDefault="00CE6B6A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Принятые материалы:</w:t>
      </w:r>
    </w:p>
    <w:p w:rsidR="00B51F33" w:rsidRPr="00CE6B6A" w:rsidRDefault="00CE6B6A" w:rsidP="00A82B5D">
      <w:pPr>
        <w:pStyle w:val="af7"/>
        <w:numPr>
          <w:ilvl w:val="0"/>
          <w:numId w:val="3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длина</w:t>
      </w:r>
      <w:r w:rsidR="00B51F33" w:rsidRPr="00CE6B6A">
        <w:rPr>
          <w:rFonts w:ascii="Times New Roman" w:hAnsi="Times New Roman"/>
          <w:sz w:val="24"/>
          <w:szCs w:val="24"/>
        </w:rPr>
        <w:t xml:space="preserve"> вертикальных заземлителей не менее 1250</w:t>
      </w:r>
      <w:r w:rsidR="00AF3694">
        <w:rPr>
          <w:rFonts w:ascii="Times New Roman" w:hAnsi="Times New Roman"/>
          <w:sz w:val="24"/>
          <w:szCs w:val="24"/>
        </w:rPr>
        <w:t xml:space="preserve"> </w:t>
      </w:r>
      <w:r w:rsidR="00B51F33" w:rsidRPr="00CE6B6A">
        <w:rPr>
          <w:rFonts w:ascii="Times New Roman" w:hAnsi="Times New Roman"/>
          <w:sz w:val="24"/>
          <w:szCs w:val="24"/>
        </w:rPr>
        <w:t>мм</w:t>
      </w:r>
      <w:r>
        <w:rPr>
          <w:rFonts w:ascii="Times New Roman" w:hAnsi="Times New Roman"/>
          <w:sz w:val="24"/>
          <w:szCs w:val="24"/>
        </w:rPr>
        <w:t>;</w:t>
      </w:r>
    </w:p>
    <w:p w:rsidR="00B51F33" w:rsidRDefault="00CE6B6A" w:rsidP="00A82B5D">
      <w:pPr>
        <w:pStyle w:val="af7"/>
        <w:numPr>
          <w:ilvl w:val="0"/>
          <w:numId w:val="3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51F33" w:rsidRPr="00CE6B6A">
        <w:rPr>
          <w:rFonts w:ascii="Times New Roman" w:hAnsi="Times New Roman"/>
          <w:sz w:val="24"/>
          <w:szCs w:val="24"/>
        </w:rPr>
        <w:t xml:space="preserve">роводник выполняется из </w:t>
      </w:r>
      <w:r>
        <w:rPr>
          <w:rFonts w:ascii="Times New Roman" w:hAnsi="Times New Roman"/>
          <w:sz w:val="24"/>
          <w:szCs w:val="24"/>
        </w:rPr>
        <w:t xml:space="preserve">полосы </w:t>
      </w:r>
      <w:r>
        <w:rPr>
          <w:rFonts w:ascii="Times New Roman" w:hAnsi="Times New Roman"/>
          <w:sz w:val="24"/>
          <w:szCs w:val="24"/>
          <w:lang w:val="en-US"/>
        </w:rPr>
        <w:t>min</w:t>
      </w:r>
      <w:r w:rsidR="00B51F33" w:rsidRPr="00CE6B6A">
        <w:rPr>
          <w:rFonts w:ascii="Times New Roman" w:hAnsi="Times New Roman"/>
          <w:sz w:val="24"/>
          <w:szCs w:val="24"/>
        </w:rPr>
        <w:t xml:space="preserve"> </w:t>
      </w:r>
      <w:r w:rsidRPr="00CE6B6A">
        <w:rPr>
          <w:rFonts w:ascii="Times New Roman" w:hAnsi="Times New Roman"/>
          <w:sz w:val="24"/>
          <w:szCs w:val="24"/>
        </w:rPr>
        <w:t>4</w:t>
      </w:r>
      <w:r w:rsidR="000D7BBD">
        <w:rPr>
          <w:rFonts w:ascii="Times New Roman" w:hAnsi="Times New Roman"/>
          <w:sz w:val="24"/>
          <w:szCs w:val="24"/>
        </w:rPr>
        <w:t>х40</w:t>
      </w:r>
      <w:r w:rsidRPr="00CE6B6A">
        <w:rPr>
          <w:rFonts w:ascii="Times New Roman" w:hAnsi="Times New Roman"/>
          <w:sz w:val="24"/>
          <w:szCs w:val="24"/>
        </w:rPr>
        <w:t xml:space="preserve"> мм и площадью S ≥ 64 мм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0D7BBD" w:rsidRPr="00CE6B6A" w:rsidRDefault="000D7BBD" w:rsidP="00A82B5D">
      <w:pPr>
        <w:pStyle w:val="af7"/>
        <w:numPr>
          <w:ilvl w:val="0"/>
          <w:numId w:val="3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заземляющие перемыч</w:t>
      </w:r>
      <w:r w:rsidRPr="000D7BBD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0D7BBD">
        <w:rPr>
          <w:rFonts w:ascii="Times New Roman" w:hAnsi="Times New Roman"/>
          <w:sz w:val="24"/>
          <w:szCs w:val="24"/>
        </w:rPr>
        <w:t xml:space="preserve"> в стыках рельсов </w:t>
      </w:r>
      <w:r>
        <w:rPr>
          <w:rFonts w:ascii="Times New Roman" w:hAnsi="Times New Roman"/>
          <w:sz w:val="24"/>
          <w:szCs w:val="24"/>
        </w:rPr>
        <w:t xml:space="preserve">выполняются из проволоки диаметром </w:t>
      </w:r>
      <w:proofErr w:type="spellStart"/>
      <w:r w:rsidRPr="000D7BBD">
        <w:rPr>
          <w:rFonts w:ascii="Times New Roman" w:hAnsi="Times New Roman"/>
          <w:sz w:val="24"/>
          <w:szCs w:val="24"/>
        </w:rPr>
        <w:t>min</w:t>
      </w:r>
      <w:proofErr w:type="spellEnd"/>
      <w:r w:rsidRPr="000D7BBD">
        <w:rPr>
          <w:rFonts w:ascii="Times New Roman" w:hAnsi="Times New Roman"/>
          <w:sz w:val="24"/>
          <w:szCs w:val="24"/>
        </w:rPr>
        <w:t xml:space="preserve"> Ø9 мм;</w:t>
      </w:r>
    </w:p>
    <w:p w:rsidR="00CE6B6A" w:rsidRPr="00CE6B6A" w:rsidRDefault="00CE6B6A" w:rsidP="00A82B5D">
      <w:pPr>
        <w:pStyle w:val="af7"/>
        <w:numPr>
          <w:ilvl w:val="0"/>
          <w:numId w:val="3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CE6B6A">
        <w:rPr>
          <w:rFonts w:ascii="Times New Roman" w:hAnsi="Times New Roman"/>
          <w:sz w:val="24"/>
          <w:szCs w:val="24"/>
        </w:rPr>
        <w:t>онтур заземления выполняется из трех уголков L75х75х7, длиной не менее L</w:t>
      </w:r>
      <w:r w:rsidR="00AD0BC0">
        <w:rPr>
          <w:rFonts w:ascii="Times New Roman" w:hAnsi="Times New Roman"/>
          <w:sz w:val="24"/>
          <w:szCs w:val="24"/>
        </w:rPr>
        <w:t xml:space="preserve"> </w:t>
      </w:r>
      <w:r w:rsidRPr="00CE6B6A">
        <w:rPr>
          <w:rFonts w:ascii="Times New Roman" w:hAnsi="Times New Roman"/>
          <w:sz w:val="24"/>
          <w:szCs w:val="24"/>
        </w:rPr>
        <w:t>≥</w:t>
      </w:r>
      <w:r w:rsidR="00AD0BC0">
        <w:rPr>
          <w:rFonts w:ascii="Times New Roman" w:hAnsi="Times New Roman"/>
          <w:sz w:val="24"/>
          <w:szCs w:val="24"/>
        </w:rPr>
        <w:t xml:space="preserve"> </w:t>
      </w:r>
      <w:r w:rsidRPr="00CE6B6A">
        <w:rPr>
          <w:rFonts w:ascii="Times New Roman" w:hAnsi="Times New Roman"/>
          <w:sz w:val="24"/>
          <w:szCs w:val="24"/>
        </w:rPr>
        <w:t xml:space="preserve">1250 мм, соединенных </w:t>
      </w:r>
      <w:r w:rsidR="00AF3694">
        <w:rPr>
          <w:rFonts w:ascii="Times New Roman" w:hAnsi="Times New Roman"/>
          <w:sz w:val="24"/>
          <w:szCs w:val="24"/>
        </w:rPr>
        <w:t xml:space="preserve">в треугольник с катетом не менее 3000 мм </w:t>
      </w:r>
      <w:r w:rsidRPr="00CE6B6A">
        <w:rPr>
          <w:rFonts w:ascii="Times New Roman" w:hAnsi="Times New Roman"/>
          <w:sz w:val="24"/>
          <w:szCs w:val="24"/>
        </w:rPr>
        <w:t xml:space="preserve">проводником из проволоки </w:t>
      </w:r>
      <w:r w:rsidR="00AF3694">
        <w:rPr>
          <w:rFonts w:ascii="Times New Roman" w:hAnsi="Times New Roman"/>
          <w:sz w:val="24"/>
          <w:szCs w:val="24"/>
        </w:rPr>
        <w:t xml:space="preserve">                      </w:t>
      </w:r>
      <w:r w:rsidRPr="00CE6B6A">
        <w:rPr>
          <w:rFonts w:ascii="Times New Roman" w:hAnsi="Times New Roman"/>
          <w:sz w:val="24"/>
          <w:szCs w:val="24"/>
        </w:rPr>
        <w:t>не менее</w:t>
      </w:r>
      <w:r w:rsidR="0079272A">
        <w:rPr>
          <w:rFonts w:ascii="Times New Roman" w:hAnsi="Times New Roman"/>
          <w:sz w:val="24"/>
          <w:szCs w:val="24"/>
        </w:rPr>
        <w:t xml:space="preserve"> Ø 9 мм или полосы не менее </w:t>
      </w:r>
      <w:r w:rsidRPr="00CE6B6A">
        <w:rPr>
          <w:rFonts w:ascii="Times New Roman" w:hAnsi="Times New Roman"/>
          <w:sz w:val="24"/>
          <w:szCs w:val="24"/>
        </w:rPr>
        <w:t>4</w:t>
      </w:r>
      <w:r w:rsidR="0079272A">
        <w:rPr>
          <w:rFonts w:ascii="Times New Roman" w:hAnsi="Times New Roman"/>
          <w:sz w:val="24"/>
          <w:szCs w:val="24"/>
        </w:rPr>
        <w:t>х40</w:t>
      </w:r>
      <w:r w:rsidRPr="00CE6B6A">
        <w:rPr>
          <w:rFonts w:ascii="Times New Roman" w:hAnsi="Times New Roman"/>
          <w:sz w:val="24"/>
          <w:szCs w:val="24"/>
        </w:rPr>
        <w:t xml:space="preserve"> мм и площадью S ≥ 64 мм</w:t>
      </w:r>
      <w:r w:rsidR="00AD0BC0">
        <w:rPr>
          <w:rFonts w:ascii="Times New Roman" w:hAnsi="Times New Roman"/>
          <w:sz w:val="24"/>
          <w:szCs w:val="24"/>
          <w:vertAlign w:val="superscript"/>
        </w:rPr>
        <w:t>2</w:t>
      </w:r>
      <w:r w:rsidRPr="00CE6B6A">
        <w:rPr>
          <w:rFonts w:ascii="Times New Roman" w:hAnsi="Times New Roman"/>
          <w:sz w:val="24"/>
          <w:szCs w:val="24"/>
        </w:rPr>
        <w:t>.</w:t>
      </w:r>
    </w:p>
    <w:p w:rsidR="00CE6B6A" w:rsidRPr="00CE6B6A" w:rsidRDefault="00AD0BC0" w:rsidP="00A82B5D">
      <w:pPr>
        <w:pStyle w:val="af7"/>
        <w:numPr>
          <w:ilvl w:val="0"/>
          <w:numId w:val="32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CE6B6A">
        <w:rPr>
          <w:rFonts w:ascii="Times New Roman" w:hAnsi="Times New Roman"/>
          <w:sz w:val="24"/>
          <w:szCs w:val="24"/>
        </w:rPr>
        <w:t>скусственный</w:t>
      </w:r>
      <w:r w:rsidR="00CE6B6A" w:rsidRPr="00CE6B6A">
        <w:rPr>
          <w:rFonts w:ascii="Times New Roman" w:hAnsi="Times New Roman"/>
          <w:sz w:val="24"/>
          <w:szCs w:val="24"/>
        </w:rPr>
        <w:t xml:space="preserve"> заземлитель выполняется из проволоки не менее Ø 9 </w:t>
      </w:r>
      <w:r w:rsidR="0079272A">
        <w:rPr>
          <w:rFonts w:ascii="Times New Roman" w:hAnsi="Times New Roman"/>
          <w:sz w:val="24"/>
          <w:szCs w:val="24"/>
        </w:rPr>
        <w:t>мм или полосы не менее 4х40</w:t>
      </w:r>
      <w:r w:rsidR="00CE6B6A" w:rsidRPr="00CE6B6A">
        <w:rPr>
          <w:rFonts w:ascii="Times New Roman" w:hAnsi="Times New Roman"/>
          <w:sz w:val="24"/>
          <w:szCs w:val="24"/>
        </w:rPr>
        <w:t xml:space="preserve"> мм и площадью S ≥ 64 мм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 w:rsidR="00CE6B6A" w:rsidRPr="00CE6B6A">
        <w:rPr>
          <w:rFonts w:ascii="Times New Roman" w:hAnsi="Times New Roman"/>
          <w:sz w:val="24"/>
          <w:szCs w:val="24"/>
        </w:rPr>
        <w:t>.</w:t>
      </w:r>
    </w:p>
    <w:p w:rsidR="00CE6B6A" w:rsidRPr="00CE6B6A" w:rsidRDefault="00AD0BC0" w:rsidP="00A82B5D">
      <w:pPr>
        <w:pStyle w:val="af7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Проводник и ис</w:t>
      </w:r>
      <w:r w:rsidRPr="00CE6B6A">
        <w:rPr>
          <w:rFonts w:ascii="Times New Roman" w:hAnsi="Times New Roman"/>
          <w:sz w:val="24"/>
          <w:szCs w:val="24"/>
        </w:rPr>
        <w:t>кусственный</w:t>
      </w:r>
      <w:r w:rsidR="00CE6B6A" w:rsidRPr="00CE6B6A">
        <w:rPr>
          <w:rFonts w:ascii="Times New Roman" w:hAnsi="Times New Roman"/>
          <w:sz w:val="24"/>
          <w:szCs w:val="24"/>
        </w:rPr>
        <w:t xml:space="preserve"> заземлитель </w:t>
      </w:r>
      <w:r w:rsidRPr="00CE6B6A">
        <w:rPr>
          <w:rFonts w:ascii="Times New Roman" w:hAnsi="Times New Roman"/>
          <w:sz w:val="24"/>
          <w:szCs w:val="24"/>
        </w:rPr>
        <w:t>выполнять</w:t>
      </w:r>
      <w:r w:rsidR="00CE6B6A" w:rsidRPr="00CE6B6A">
        <w:rPr>
          <w:rFonts w:ascii="Times New Roman" w:hAnsi="Times New Roman"/>
          <w:sz w:val="24"/>
          <w:szCs w:val="24"/>
        </w:rPr>
        <w:t xml:space="preserve"> из стали марки не ниже С235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CE6B6A" w:rsidRPr="00CE6B6A">
        <w:rPr>
          <w:rFonts w:ascii="Times New Roman" w:hAnsi="Times New Roman"/>
          <w:sz w:val="24"/>
          <w:szCs w:val="24"/>
        </w:rPr>
        <w:t>ГОСТ 27772-2015 «ПРОКАТ для строительных конструкций. Общие требования».</w:t>
      </w:r>
    </w:p>
    <w:sectPr w:rsidR="00CE6B6A" w:rsidRPr="00CE6B6A" w:rsidSect="00A82B5D">
      <w:headerReference w:type="default" r:id="rId14"/>
      <w:footerReference w:type="default" r:id="rId15"/>
      <w:pgSz w:w="11906" w:h="16838" w:code="9"/>
      <w:pgMar w:top="284" w:right="707" w:bottom="567" w:left="227" w:header="340" w:footer="992" w:gutter="1134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599" w:rsidRDefault="00603599" w:rsidP="009302B7">
      <w:pPr>
        <w:spacing w:after="0" w:line="240" w:lineRule="auto"/>
      </w:pPr>
      <w:r>
        <w:separator/>
      </w:r>
    </w:p>
  </w:endnote>
  <w:endnote w:type="continuationSeparator" w:id="0">
    <w:p w:rsidR="00603599" w:rsidRDefault="00603599" w:rsidP="00930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ГОСТ тип А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45B" w:rsidRPr="000D1AED" w:rsidRDefault="00DA4F55" w:rsidP="000D1AED">
    <w:pPr>
      <w:pStyle w:val="a6"/>
    </w:pPr>
    <w:r>
      <w:rPr>
        <w:noProof/>
        <w:lang w:eastAsia="ru-RU"/>
      </w:rPr>
      <w:pict>
        <v:group id="Group 785" o:spid="_x0000_s2093" style="position:absolute;margin-left:-12.65pt;margin-top:3.25pt;width:521.2pt;height:48.6pt;z-index:251659776" coordorigin="1094,15408" coordsize="10549,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786" o:spid="_x0000_s2094" type="#_x0000_t202" style="position:absolute;left:1094;top:16016;width:571;height: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 style="mso-next-textbox:#Text Box 786">
              <w:txbxContent>
                <w:p w:rsidR="000A745B" w:rsidRPr="007D33D3" w:rsidRDefault="000A745B" w:rsidP="00470E6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7D33D3">
                    <w:rPr>
                      <w:rFonts w:ascii="Times New Roman" w:hAnsi="Times New Roman"/>
                      <w:sz w:val="16"/>
                      <w:szCs w:val="16"/>
                    </w:rPr>
                    <w:t>Изм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group id="Group 787" o:spid="_x0000_s2095" style="position:absolute;left:1095;top:15408;width:10548;height:972" coordorigin="1095,15408" coordsize="10548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shape id="Text Box 788" o:spid="_x0000_s2096" type="#_x0000_t202" style="position:absolute;left:1614;top:16016;width:642;height:3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 style="mso-next-textbox:#Text Box 788">
                <w:txbxContent>
                  <w:p w:rsidR="000A745B" w:rsidRPr="00494AEC" w:rsidRDefault="000A745B" w:rsidP="00470E66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</v:shape>
            <v:group id="Group 789" o:spid="_x0000_s2097" style="position:absolute;left:1095;top:15408;width:10548;height:972" coordorigin="1095,15408" coordsize="10548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Text Box 790" o:spid="_x0000_s2098" type="#_x0000_t202" style="position:absolute;left:2232;top:16016;width:1137;height: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 style="mso-next-textbox:#Text Box 790">
                  <w:txbxContent>
                    <w:p w:rsidR="000A745B" w:rsidRPr="00494AEC" w:rsidRDefault="000A745B" w:rsidP="00470E66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№ док.</w:t>
                      </w:r>
                    </w:p>
                  </w:txbxContent>
                </v:textbox>
              </v:shape>
              <v:group id="Group 791" o:spid="_x0000_s2099" style="position:absolute;left:1095;top:15408;width:10548;height:972" coordorigin="1095,15408" coordsize="10548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Text Box 792" o:spid="_x0000_s2100" type="#_x0000_t202" style="position:absolute;left:3369;top:16016;width:861;height:3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 style="mso-next-textbox:#Text Box 792">
                    <w:txbxContent>
                      <w:p w:rsidR="000A745B" w:rsidRPr="00494AEC" w:rsidRDefault="000A745B" w:rsidP="00470E66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Подп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  <v:group id="Group 793" o:spid="_x0000_s2101" style="position:absolute;left:1095;top:15408;width:10548;height:972" coordorigin="1095,15408" coordsize="10548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794" o:spid="_x0000_s2102" type="#_x0000_t202" style="position:absolute;left:4196;top:16016;width:610;height: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<v:textbox style="mso-next-textbox:#Text Box 794">
                      <w:txbxContent>
                        <w:p w:rsidR="000A745B" w:rsidRPr="00397CCA" w:rsidRDefault="000A745B" w:rsidP="00470E66">
                          <w:pP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xbxContent>
                    </v:textbox>
                  </v:shape>
                  <v:group id="Group 795" o:spid="_x0000_s2103" style="position:absolute;left:1095;top:15408;width:10548;height:972" coordorigin="1095,15408" coordsize="10548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group id="Group 796" o:spid="_x0000_s2104" style="position:absolute;left:1095;top:15468;width:10548;height:873" coordorigin="1095,15468" coordsize="105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v:shape id="Text Box 797" o:spid="_x0000_s2105" type="#_x0000_t202" style="position:absolute;left:10946;top:15468;width:697;height:3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 style="mso-next-textbox:#Text Box 797">
                          <w:txbxContent>
                            <w:p w:rsidR="000A745B" w:rsidRPr="00397CCA" w:rsidRDefault="000A745B" w:rsidP="00470E6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Лист</w:t>
                              </w:r>
                            </w:p>
                          </w:txbxContent>
                        </v:textbox>
                      </v:shape>
                      <v:group id="Group 798" o:spid="_x0000_s2106" style="position:absolute;left:1095;top:15480;width:10548;height:861" coordorigin="1095,15480" coordsize="10548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<v:group id="Group 799" o:spid="_x0000_s2107" style="position:absolute;left:1095;top:15480;width:10497;height:855" coordorigin="1095,15480" coordsize="10497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<v:rect id="Rectangle 800" o:spid="_x0000_s2108" style="position:absolute;left:1096;top:15480;width:10488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UcJMQA&#10;AADbAAAADwAAAGRycy9kb3ducmV2LnhtbERPS2vCQBC+C/0PyxR6042pj5K6ig0UCnpJWrC9Ddlp&#10;EpqdDdmtif56VxC8zcf3nNVmMI04UudqywqmkwgEcWF1zaWCr8/38QsI55E1NpZJwYkcbNYPoxUm&#10;2vac0TH3pQgh7BJUUHnfJlK6oiKDbmJb4sD92s6gD7Arpe6wD+GmkXEULaTBmkNDhS2lFRV/+b9R&#10;kM3ftj/fy+eDOUe7fJbuTZxOY6WeHoftKwhPg7+Lb+4PHeYv4PpLOEC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lHCTEAAAA2wAAAA8AAAAAAAAAAAAAAAAAmAIAAGRycy9k&#10;b3ducmV2LnhtbFBLBQYAAAAABAAEAPUAAACJAwAAAAA=&#10;" filled="f" strokeweight="2.25pt"/>
                          <v:rect id="Rectangle 801" o:spid="_x0000_s2109" style="position:absolute;left:1095;top:15480;width:567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lQ8IA&#10;AADbAAAADwAAAGRycy9kb3ducmV2LnhtbERPTWsCMRC9F/wPYYReSs0qRWU1igiC0IJ0raC3IZnu&#10;Lt1M1iTV9d83QsHbPN7nzJedbcSFfKgdKxgOMhDE2pmaSwVf+83rFESIyAYbx6TgRgGWi97THHPj&#10;rvxJlyKWIoVwyFFBFWObSxl0RRbDwLXEift23mJM0JfSeLymcNvIUZaNpcWaU0OFLa0r0j/Fr1Xw&#10;8ja25nA83/ypeD8edlO9+ghaqed+t5qBiNTFh/jfvTVp/gTuv6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pGVDwgAAANsAAAAPAAAAAAAAAAAAAAAAAJgCAABkcnMvZG93&#10;bnJldi54bWxQSwUGAAAAAAQABAD1AAAAhwMAAAAA&#10;" filled="f" strokeweight="1.5pt"/>
                          <v:rect id="Rectangle 802" o:spid="_x0000_s2110" style="position:absolute;left:1665;top:15480;width:567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xMcYA&#10;AADbAAAADwAAAGRycy9kb3ducmV2LnhtbESPQUsDMRCF7wX/QxjBS7HZFinL2rQUoSBUELcW6m1I&#10;xt3FzWRNYrv9985B8DbDe/PeN6vN6Ht1ppi6wAbmswIUsQ2u48bA+2F3X4JKGdlhH5gMXCnBZn0z&#10;WWHlwoXf6FznRkkIpwoNtDkPldbJtuQxzcJALNpniB6zrLHRLuJFwn2vF0Wx1B47loYWB3pqyX7V&#10;P97A9GHp3fH0fY0f9f50fC3t9iVZY+5ux+0jqExj/jf/XT87wRdY+UU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vxMcYAAADbAAAADwAAAAAAAAAAAAAAAACYAgAAZHJz&#10;L2Rvd25yZXYueG1sUEsFBgAAAAAEAAQA9QAAAIsDAAAAAA==&#10;" filled="f" strokeweight="1.5pt"/>
                          <v:rect id="Rectangle 803" o:spid="_x0000_s2111" style="position:absolute;left:2235;top:15480;width:1134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dUqsIA&#10;AADbAAAADwAAAGRycy9kb3ducmV2LnhtbERPTWsCMRC9F/wPYYReSs0qRexqFBEEoQXpqqC3IZnu&#10;Lt1M1iTV9d83QsHbPN7nzBadbcSFfKgdKxgOMhDE2pmaSwX73fp1AiJEZIONY1JwowCLee9phrlx&#10;V/6iSxFLkUI45KigirHNpQy6Ioth4FrixH07bzEm6EtpPF5TuG3kKMvG0mLNqaHCllYV6Z/i1yp4&#10;eRtbczieb/5UfBwP24lefgat1HO/W05BROriQ/zv3pg0/x3uv6QD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1SqwgAAANsAAAAPAAAAAAAAAAAAAAAAAJgCAABkcnMvZG93&#10;bnJldi54bWxQSwUGAAAAAAQABAD1AAAAhwMAAAAA&#10;" filled="f" strokeweight="1.5pt"/>
                          <v:rect id="Rectangle 804" o:spid="_x0000_s2112" style="position:absolute;left:3375;top:15480;width:850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E3isIA&#10;AADbAAAADwAAAGRycy9kb3ducmV2LnhtbERPXWvCMBR9F/Yfwh3sRTS1DCnVKGUwEDYY6ybo2yW5&#10;tmXNTZdkWv/98iD4eDjf6+1oe3EmHzrHChbzDASxdqbjRsH31+usABEissHeMSm4UoDt5mGyxtK4&#10;C3/SuY6NSCEcSlTQxjiUUgbdksUwdwNx4k7OW4wJ+kYaj5cUbnuZZ9lSWuw4NbQ40EtL+qf+swqm&#10;z0tr9offqz/Wb4f9R6Gr96CVenocqxWISGO8i2/unVGQp/XpS/oB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TeKwgAAANsAAAAPAAAAAAAAAAAAAAAAAJgCAABkcnMvZG93&#10;bnJldi54bWxQSwUGAAAAAAQABAD1AAAAhwMAAAAA&#10;" filled="f" strokeweight="1.5pt"/>
                          <v:rect id="Rectangle 805" o:spid="_x0000_s2113" style="position:absolute;left:4230;top:15480;width:567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2SEcQA&#10;AADbAAAADwAAAGRycy9kb3ducmV2LnhtbESPQWsCMRSE7wX/Q3hCL0WzShFZjSKCIFSQbivo7ZE8&#10;dxc3L2sSdf33TaHQ4zAz3zDzZWcbcScfascKRsMMBLF2puZSwffXZjAFESKywcYxKXhSgOWi9zLH&#10;3LgHf9K9iKVIEA45KqhibHMpg67IYhi6ljh5Z+ctxiR9KY3HR4LbRo6zbCIt1pwWKmxpXZG+FDer&#10;4O19Ys3heH36U/FxPOynerULWqnXfreagYjUxf/wX3trFIxH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tkhHEAAAA2wAAAA8AAAAAAAAAAAAAAAAAmAIAAGRycy9k&#10;b3ducmV2LnhtbFBLBQYAAAAABAAEAPUAAACJAwAAAAA=&#10;" filled="f" strokeweight="1.5pt"/>
                          <v:rect id="Rectangle 806" o:spid="_x0000_s2114" style="position:absolute;left:11025;top:15480;width:567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8MZsUA&#10;AADbAAAADwAAAGRycy9kb3ducmV2LnhtbESPQWsCMRSE7wX/Q3hCL0WzLkVkaxQRBKGCdFWwt0fy&#10;urt087ImUdd/3xQKPQ4z8w0zX/a2FTfyoXGsYDLOQBBrZxquFBwPm9EMRIjIBlvHpOBBAZaLwdMc&#10;C+Pu/EG3MlYiQTgUqKCOsSukDLomi2HsOuLkfTlvMSbpK2k83hPctjLPsqm02HBaqLGjdU36u7xa&#10;BS+vU2tO58vDf5bv59N+ple7oJV6HvarNxCR+vgf/mtvjYI8h98v6Q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wxmxQAAANsAAAAPAAAAAAAAAAAAAAAAAJgCAABkcnMv&#10;ZG93bnJldi54bWxQSwUGAAAAAAQABAD1AAAAigMAAAAA&#10;" filled="f" strokeweight="1.5pt"/>
                          <v:rect id="Rectangle 807" o:spid="_x0000_s2115" style="position:absolute;left:11025;top:15480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Op/cUA&#10;AADbAAAADwAAAGRycy9kb3ducmV2LnhtbESPQWsCMRSE7wX/Q3iCl6JZrYisRhGhILRQulXQ2yN5&#10;7i5uXrZJquu/bwpCj8PMfMMs151txJV8qB0rGI8yEMTamZpLBfuv1+EcRIjIBhvHpOBOAdar3tMS&#10;c+Nu/EnXIpYiQTjkqKCKsc2lDLoii2HkWuLknZ23GJP0pTQebwluGznJspm0WHNaqLClbUX6UvxY&#10;Bc/TmTWH4/fdn4q34+FjrjfvQSs16HebBYhIXfwPP9o7o2DyAn9f0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86n9xQAAANsAAAAPAAAAAAAAAAAAAAAAAJgCAABkcnMv&#10;ZG93bnJldi54bWxQSwUGAAAAAAQABAD1AAAAigMAAAAA&#10;" filled="f" strokeweight="1.5pt"/>
                          <v:rect id="Rectangle 808" o:spid="_x0000_s2116" style="position:absolute;left:1109;top:16052;width:3685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cP+MUA&#10;AADbAAAADwAAAGRycy9kb3ducmV2LnhtbESPT2sCMRTE7wW/Q3hCL0Wzbq3oapRSKIiHQlXE42Pz&#10;3F3cvCxJ9o/fvikUehxm5jfMZjeYWnTkfGVZwWyagCDOra64UHA+fU6WIHxA1lhbJgUP8rDbjp42&#10;mGnb8zd1x1CICGGfoYIyhCaT0uclGfRT2xBH72adwRClK6R22Ee4qWWaJAtpsOK4UGJDHyXl92Nr&#10;FBzmb8k1XGb2tLy/rr5c/XJZHFqlnsfD+xpEoCH8h//ae60gncPvl/gD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xw/4xQAAANsAAAAPAAAAAAAAAAAAAAAAAJgCAABkcnMv&#10;ZG93bnJldi54bWxQSwUGAAAAAAQABAD1AAAAigMAAAAA&#10;" filled="f" strokeweight="1pt"/>
                          <v:rect id="Rectangle 809" o:spid="_x0000_s2117" style="position:absolute;left:1109;top:15782;width:3685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qY8UA&#10;AADbAAAADwAAAGRycy9kb3ducmV2LnhtbESPQWvCQBSE74L/YXlCL1I32ho0uhERCsVDoaaIx0f2&#10;mYRk34bdVdN/3y0Uehxm5htmuxtMJ+7kfGNZwXyWgCAurW64UvBVvD2vQPiArLGzTAq+ycMuH4+2&#10;mGn74E+6n0IlIoR9hgrqEPpMSl/WZNDPbE8cvat1BkOUrpLa4SPCTScXSZJKgw3HhRp7OtRUtqeb&#10;UXB8XSaXcJ7bYtW+rD9cNz2nx5tST5NhvwERaAj/4b/2u1awWMLvl/gD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i6pjxQAAANsAAAAPAAAAAAAAAAAAAAAAAJgCAABkcnMv&#10;ZG93bnJldi54bWxQSwUGAAAAAAQABAD1AAAAigMAAAAA&#10;" filled="f" strokeweight="1pt"/>
                        </v:group>
                        <v:shape id="Text Box 810" o:spid="_x0000_s2118" type="#_x0000_t202" style="position:absolute;left:10946;top:15763;width:697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      <v:textbox style="mso-next-textbox:#Text Box 810">
                            <w:txbxContent>
                              <w:p w:rsidR="000A745B" w:rsidRPr="00FA7103" w:rsidRDefault="00DA4F55" w:rsidP="00470E66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  <w:r w:rsidRPr="00FA7103">
                                  <w:rPr>
                                    <w:szCs w:val="24"/>
                                  </w:rPr>
                                  <w:fldChar w:fldCharType="begin"/>
                                </w:r>
                                <w:r w:rsidR="000A745B" w:rsidRPr="00FA7103">
                                  <w:rPr>
                                    <w:szCs w:val="24"/>
                                  </w:rPr>
                                  <w:instrText xml:space="preserve"> PAGE   \* MERGEFORMAT </w:instrText>
                                </w:r>
                                <w:r w:rsidRPr="00FA7103">
                                  <w:rPr>
                                    <w:szCs w:val="24"/>
                                  </w:rPr>
                                  <w:fldChar w:fldCharType="separate"/>
                                </w:r>
                                <w:r w:rsidR="00991740">
                                  <w:rPr>
                                    <w:noProof/>
                                    <w:szCs w:val="24"/>
                                  </w:rPr>
                                  <w:t>14</w:t>
                                </w:r>
                                <w:r w:rsidRPr="00FA7103">
                                  <w:rPr>
                                    <w:szCs w:val="24"/>
                                  </w:rPr>
                                  <w:fldChar w:fldCharType="end"/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Text Box 811" o:spid="_x0000_s2119" type="#_x0000_t202" style="position:absolute;left:4806;top:15408;width:6219;height:972;visibility:visible;mso-position-vertical:center;mso-position-vertical-relative:margin" filled="f" stroked="f">
                      <v:textbox style="mso-next-textbox:#Text Box 811">
                        <w:txbxContent>
                          <w:p w:rsidR="000A745B" w:rsidRPr="00BA1320" w:rsidRDefault="000A745B" w:rsidP="00BA1320">
                            <w:pPr>
                              <w:pStyle w:val="af7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BA1320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</w:p>
                          <w:p w:rsidR="000A745B" w:rsidRPr="00BA1320" w:rsidRDefault="000A745B" w:rsidP="00BA1320">
                            <w:pPr>
                              <w:pStyle w:val="af7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  <w:t xml:space="preserve">                    6-2019-ПЗ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  <w10:wrap anchory="margin"/>
        </v:group>
      </w:pict>
    </w:r>
    <w:r>
      <w:rPr>
        <w:noProof/>
        <w:lang w:eastAsia="ru-RU"/>
      </w:rPr>
      <w:pict>
        <v:rect id="Rectangle 784" o:spid="_x0000_s2049" style="position:absolute;margin-left:1.35pt;margin-top:323.15pt;width:184.25pt;height:14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" filled="f" strokeweight="1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599" w:rsidRDefault="00603599" w:rsidP="009302B7">
      <w:pPr>
        <w:spacing w:after="0" w:line="240" w:lineRule="auto"/>
      </w:pPr>
      <w:r>
        <w:separator/>
      </w:r>
    </w:p>
  </w:footnote>
  <w:footnote w:type="continuationSeparator" w:id="0">
    <w:p w:rsidR="00603599" w:rsidRDefault="00603599" w:rsidP="00930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45B" w:rsidRDefault="00DA4F55" w:rsidP="00C14F26">
    <w:pPr>
      <w:pStyle w:val="a4"/>
    </w:pPr>
    <w:r>
      <w:rPr>
        <w:noProof/>
        <w:lang w:eastAsia="ru-RU"/>
      </w:rPr>
      <w:pict>
        <v:group id="Group 346" o:spid="_x0000_s2077" style="position:absolute;margin-left:27.6pt;margin-top:29.4pt;width:545.75pt;height:787.4pt;z-index:-251657728;mso-position-horizontal-relative:page;mso-position-vertical-relative:page" coordorigin="571,284" coordsize="1105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" o:allowincell="f">
          <v:group id="Group 347" o:spid="_x0000_s2079" style="position:absolute;left:571;top:8102;width:561;height:8453" coordorigin="567,7998" coordsize="561,8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8" o:spid="_x0000_s2090" type="#_x0000_t202" style="position:absolute;left:567;top:14982;width:283;height:1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2hgr4A&#10;AADbAAAADwAAAGRycy9kb3ducmV2LnhtbERPTYvCMBC9L/gfwgje1lRlRWqjqLDgHlc9eByasS1N&#10;JiWJtuuvN4cFj4/3XWwHa8SDfGgcK5hNMxDEpdMNVwou5+/PFYgQkTUax6TgjwJsN6OPAnPtev6l&#10;xylWIoVwyFFBHWOXSxnKmiyGqeuIE3dz3mJM0FdSe+xTuDVynmVLabHh1FBjR4eayvZ0twr61nfM&#10;6PwzPA/mujdfy/3tR6nJeNitQUQa4lv87z5qBYu0Pn1JP0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NoYK+AAAA2wAAAA8AAAAAAAAAAAAAAAAAmAIAAGRycy9kb3ducmV2&#10;LnhtbFBLBQYAAAAABAAEAPUAAACDAwAAAAA=&#10;" strokeweight="2.25pt">
              <v:textbox style="layout-flow:vertical;mso-layout-flow-alt:bottom-to-top;mso-next-textbox:#Text Box 348" inset="0,0,0,0">
                <w:txbxContent>
                  <w:p w:rsidR="000A745B" w:rsidRPr="00931BFF" w:rsidRDefault="000A745B" w:rsidP="004B2674">
                    <w:pPr>
                      <w:pStyle w:val="aa"/>
                      <w:ind w:firstLine="0"/>
                      <w:rPr>
                        <w:rFonts w:ascii="Times New Roman" w:hAnsi="Times New Roman"/>
                        <w:i w:val="0"/>
                        <w:noProof w:val="0"/>
                        <w:sz w:val="20"/>
                      </w:rPr>
                    </w:pPr>
                    <w:r w:rsidRPr="00931BFF">
                      <w:rPr>
                        <w:rFonts w:ascii="Times New Roman" w:hAnsi="Times New Roman"/>
                        <w:i w:val="0"/>
                        <w:sz w:val="20"/>
                      </w:rPr>
                      <w:t>Инв. № под</w:t>
                    </w:r>
                    <w:r w:rsidRPr="00931BFF">
                      <w:rPr>
                        <w:rFonts w:ascii="Times New Roman" w:hAnsi="Times New Roman"/>
                        <w:i w:val="0"/>
                        <w:noProof w:val="0"/>
                        <w:sz w:val="20"/>
                      </w:rPr>
                      <w:t>л.</w:t>
                    </w:r>
                  </w:p>
                  <w:p w:rsidR="000A745B" w:rsidRDefault="00DA4F55" w:rsidP="004B2674">
                    <w:fldSimple w:instr=" NUMPAGES  \* MERGEFORMAT ">
                      <w:r w:rsidR="00991740" w:rsidRPr="00991740">
                        <w:rPr>
                          <w:rFonts w:ascii="ГОСТ тип А" w:hAnsi="ГОСТ тип А"/>
                          <w:i/>
                          <w:noProof/>
                        </w:rPr>
                        <w:t>22</w:t>
                      </w:r>
                    </w:fldSimple>
                  </w:p>
                </w:txbxContent>
              </v:textbox>
            </v:shape>
            <v:shape id="Text Box 349" o:spid="_x0000_s2089" type="#_x0000_t202" style="position:absolute;left:567;top:12951;width:283;height:20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EEGcAA&#10;AADbAAAADwAAAGRycy9kb3ducmV2LnhtbESPQYvCMBSE7wv+h/AEb2vqiiLVKCos6HHVg8dH82yL&#10;yUtJoq3+erMgeBxm5htmseqsEXfyoXasYDTMQBAXTtdcKjgdf79nIEJE1mgck4IHBVgte18LzLVr&#10;+Y/uh1iKBOGQo4IqxiaXMhQVWQxD1xAn7+K8xZikL6X22Ca4NfIny6bSYs1pocKGthUV18PNKmiv&#10;vmFG55/huTXnjZlMN5e9UoN+t56DiNTFT/jd3mkF4xH8f0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EEGcAAAADbAAAADwAAAAAAAAAAAAAAAACYAgAAZHJzL2Rvd25y&#10;ZXYueG1sUEsFBgAAAAAEAAQA9QAAAIUDAAAAAA==&#10;" strokeweight="2.25pt">
              <v:textbox style="layout-flow:vertical;mso-layout-flow-alt:bottom-to-top;mso-next-textbox:#Text Box 349" inset="0,0,0,0">
                <w:txbxContent>
                  <w:p w:rsidR="000A745B" w:rsidRPr="00931BFF" w:rsidRDefault="000A745B" w:rsidP="004B2674">
                    <w:pPr>
                      <w:pStyle w:val="aa"/>
                      <w:ind w:firstLine="0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931BFF">
                      <w:rPr>
                        <w:rFonts w:ascii="Times New Roman" w:hAnsi="Times New Roman"/>
                        <w:i w:val="0"/>
                        <w:sz w:val="20"/>
                      </w:rPr>
                      <w:t>Подп. и дата</w:t>
                    </w:r>
                  </w:p>
                </w:txbxContent>
              </v:textbox>
            </v:shape>
            <v:shape id="Text Box 350" o:spid="_x0000_s2088" type="#_x0000_t202" style="position:absolute;left:567;top:10042;width:283;height:1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OabsIA&#10;AADbAAAADwAAAGRycy9kb3ducmV2LnhtbESPQWvCQBSE74X+h+UVeqsbLQ0ldQ1GKOjR1IPHR/aZ&#10;BHffht2tif56Vyj0OMzMN8yynKwRF/Khd6xgPstAEDdO99wqOPx8v32CCBFZo3FMCq4UoFw9Py2x&#10;0G7kPV3q2IoE4VCggi7GoZAyNB1ZDDM3ECfv5LzFmKRvpfY4Jrg1cpFlubTYc1rocKBNR825/rUK&#10;xrMfmNH5W7htzLEyH3l12in1+jKtv0BEmuJ/+K+91QreF/D4kn6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k5puwgAAANsAAAAPAAAAAAAAAAAAAAAAAJgCAABkcnMvZG93&#10;bnJldi54bWxQSwUGAAAAAAQABAD1AAAAhwMAAAAA&#10;" strokeweight="2.25pt">
              <v:textbox style="layout-flow:vertical;mso-layout-flow-alt:bottom-to-top;mso-next-textbox:#Text Box 350" inset="0,0,0,0">
                <w:txbxContent>
                  <w:p w:rsidR="000A745B" w:rsidRPr="00931BFF" w:rsidRDefault="000A745B" w:rsidP="004B2674">
                    <w:pPr>
                      <w:pStyle w:val="aa"/>
                      <w:ind w:firstLine="0"/>
                      <w:rPr>
                        <w:i w:val="0"/>
                        <w:sz w:val="20"/>
                      </w:rPr>
                    </w:pPr>
                    <w:r w:rsidRPr="00931BFF">
                      <w:rPr>
                        <w:rFonts w:ascii="Times New Roman" w:hAnsi="Times New Roman"/>
                        <w:i w:val="0"/>
                        <w:sz w:val="20"/>
                      </w:rPr>
                      <w:t>Взам. инв. №</w:t>
                    </w:r>
                  </w:p>
                </w:txbxContent>
              </v:textbox>
            </v:shape>
            <v:shape id="Text Box 351" o:spid="_x0000_s2087" type="#_x0000_t202" style="position:absolute;left:567;top:11498;width:283;height:1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8/9cAA&#10;AADbAAAADwAAAGRycy9kb3ducmV2LnhtbESPQYvCMBSE7wv+h/AEb2uqokg1igqCHlf3sMdH82yL&#10;yUtJoq3+erMgeBxm5htmue6sEXfyoXasYDTMQBAXTtdcKvg977/nIEJE1mgck4IHBVivel9LzLVr&#10;+Yfup1iKBOGQo4IqxiaXMhQVWQxD1xAn7+K8xZikL6X22Ca4NXKcZTNpsea0UGFDu4qK6+lmFbRX&#10;3zCj88/w3Jm/rZnOtpejUoN+t1mAiNTFT/jdPmgFkwn8f0k/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98/9cAAAADbAAAADwAAAAAAAAAAAAAAAACYAgAAZHJzL2Rvd25y&#10;ZXYueG1sUEsFBgAAAAAEAAQA9QAAAIUDAAAAAA==&#10;" strokeweight="2.25pt">
              <v:textbox style="layout-flow:vertical;mso-layout-flow-alt:bottom-to-top;mso-next-textbox:#Text Box 351" inset="0,0,0,0">
                <w:txbxContent>
                  <w:p w:rsidR="000A745B" w:rsidRPr="00931BFF" w:rsidRDefault="000A745B" w:rsidP="004B2674">
                    <w:pPr>
                      <w:pStyle w:val="aa"/>
                      <w:ind w:firstLine="0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931BFF">
                      <w:rPr>
                        <w:rFonts w:ascii="Times New Roman" w:hAnsi="Times New Roman"/>
                        <w:i w:val="0"/>
                        <w:sz w:val="20"/>
                      </w:rPr>
                      <w:t>Инв. № дубл.</w:t>
                    </w:r>
                  </w:p>
                </w:txbxContent>
              </v:textbox>
            </v:shape>
            <v:shape id="Text Box 352" o:spid="_x0000_s2086" type="#_x0000_t202" style="position:absolute;left:567;top:7998;width:283;height:20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ngcEA&#10;AADbAAAADwAAAGRycy9kb3ducmV2LnhtbESPT4vCMBTE7wt+h/AEb2vqnxWpRlFBcI+6e/D4aJ5t&#10;MXkpSbTVT78RhD0OM/MbZrnurBF38qF2rGA0zEAQF07XXCr4/dl/zkGEiKzROCYFDwqwXvU+lphr&#10;1/KR7qdYigThkKOCKsYmlzIUFVkMQ9cQJ+/ivMWYpC+l9tgmuDVynGUzabHmtFBhQ7uKiuvpZhW0&#10;V98wo/PP8NyZ89Z8zbaXb6UG/W6zABGpi//hd/ugFUym8PqSfo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2p4HBAAAA2wAAAA8AAAAAAAAAAAAAAAAAmAIAAGRycy9kb3du&#10;cmV2LnhtbFBLBQYAAAAABAAEAPUAAACGAwAAAAA=&#10;" strokeweight="2.25pt">
              <v:textbox style="layout-flow:vertical;mso-layout-flow-alt:bottom-to-top;mso-next-textbox:#Text Box 352" inset="0,0,0,0">
                <w:txbxContent>
                  <w:p w:rsidR="000A745B" w:rsidRPr="00931BFF" w:rsidRDefault="000A745B" w:rsidP="004B2674">
                    <w:pPr>
                      <w:pStyle w:val="aa"/>
                      <w:ind w:firstLine="0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931BFF">
                      <w:rPr>
                        <w:rFonts w:ascii="Times New Roman" w:hAnsi="Times New Roman"/>
                        <w:i w:val="0"/>
                        <w:sz w:val="20"/>
                      </w:rPr>
                      <w:t>Подп. и дата</w:t>
                    </w:r>
                  </w:p>
                  <w:p w:rsidR="000A745B" w:rsidRDefault="000A745B" w:rsidP="004B2674"/>
                </w:txbxContent>
              </v:textbox>
            </v:shape>
            <v:group id="Group 353" o:spid="_x0000_s2080" style="position:absolute;left:845;top:7998;width:283;height:8453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Text Box 354" o:spid="_x0000_s2085" type="#_x0000_t202" style="position:absolute;left:3194;top:1366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icbcEA&#10;AADbAAAADwAAAGRycy9kb3ducmV2LnhtbESPT4vCMBTE78J+h/CEvWmqi2WpRlFBWI/+Oezx0Tzb&#10;YvJSkqzt+umNIHgcZuY3zGLVWyNu5EPjWMFknIEgLp1uuFJwPu1G3yBCRNZoHJOCfwqwWn4MFlho&#10;1/GBbsdYiQThUKCCOsa2kDKUNVkMY9cSJ+/ivMWYpK+k9tgluDVymmW5tNhwWqixpW1N5fX4ZxV0&#10;V98yo/P3cN+a342Z5ZvLXqnPYb+eg4jUx3f41f7RCr5y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onG3BAAAA2wAAAA8AAAAAAAAAAAAAAAAAmAIAAGRycy9kb3du&#10;cmV2LnhtbFBLBQYAAAAABAAEAPUAAACGAwAAAAA=&#10;" strokeweight="2.25pt">
                <v:textbox style="layout-flow:vertical;mso-layout-flow-alt:bottom-to-top;mso-next-textbox:#Text Box 354" inset="0,0,0,0">
                  <w:txbxContent>
                    <w:p w:rsidR="000A745B" w:rsidRDefault="000A745B" w:rsidP="004B2674">
                      <w:pPr>
                        <w:pStyle w:val="aa"/>
                      </w:pPr>
                    </w:p>
                  </w:txbxContent>
                </v:textbox>
              </v:shape>
              <v:shape id="Text Box 355" o:spid="_x0000_s2084" type="#_x0000_t202" style="position:absolute;left:3194;top:11707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thL4A&#10;AADbAAAADwAAAGRycy9kb3ducmV2LnhtbERPTYvCMBC9L/gfwgje1lRlRWqjqLDgHlc9eByasS1N&#10;JiWJtuuvN4cFj4/3XWwHa8SDfGgcK5hNMxDEpdMNVwou5+/PFYgQkTUax6TgjwJsN6OPAnPtev6l&#10;xylWIoVwyFFBHWOXSxnKmiyGqeuIE3dz3mJM0FdSe+xTuDVynmVLabHh1FBjR4eayvZ0twr61nfM&#10;6PwzPA/mujdfy/3tR6nJeNitQUQa4lv87z5qBYs0Nn1JP0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V7rYS+AAAA2wAAAA8AAAAAAAAAAAAAAAAAmAIAAGRycy9kb3ducmV2&#10;LnhtbFBLBQYAAAAABAAEAPUAAACDAwAAAAA=&#10;" strokeweight="2.25pt">
                <v:textbox style="layout-flow:vertical;mso-layout-flow-alt:bottom-to-top;mso-next-textbox:#Text Box 355" inset="0,0,0,0">
                  <w:txbxContent>
                    <w:p w:rsidR="000A745B" w:rsidRDefault="000A745B" w:rsidP="004B2674">
                      <w:pPr>
                        <w:pStyle w:val="aa"/>
                      </w:pPr>
                    </w:p>
                  </w:txbxContent>
                </v:textbox>
              </v:shape>
              <v:shape id="Text Box 356" o:spid="_x0000_s2083" type="#_x0000_t202" style="position:absolute;left:3194;top:8901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cIH8IA&#10;AADbAAAADwAAAGRycy9kb3ducmV2LnhtbESPwWrDMBBE74X8g9hAb42clobEiRJiQ6E9Nu0hx8Xa&#10;2CbSykiq7frrq0Cgx2Fm3jC7w2iN6MmH1rGC5SIDQVw53XKt4Pvr7WkNIkRkjcYxKfilAIf97GGH&#10;uXYDf1J/irVIEA45Kmhi7HIpQ9WQxbBwHXHyLs5bjEn6WmqPQ4JbI5+zbCUttpwWGuyobKi6nn6s&#10;guHqO2Z0fgpTac6FeV0Vlw+lHufjcQsi0hj/w/f2u1bwsoHbl/Q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wgfwgAAANsAAAAPAAAAAAAAAAAAAAAAAJgCAABkcnMvZG93&#10;bnJldi54bWxQSwUGAAAAAAQABAD1AAAAhwMAAAAA&#10;" strokeweight="2.25pt">
                <v:textbox style="layout-flow:vertical;mso-layout-flow-alt:bottom-to-top;mso-next-textbox:#Text Box 356" inset="0,0,0,0">
                  <w:txbxContent>
                    <w:p w:rsidR="000A745B" w:rsidRDefault="000A745B" w:rsidP="004B2674">
                      <w:pPr>
                        <w:pStyle w:val="aa"/>
                      </w:pPr>
                    </w:p>
                  </w:txbxContent>
                </v:textbox>
              </v:shape>
              <v:shape id="Text Box 357" o:spid="_x0000_s2082" type="#_x0000_t202" style="position:absolute;left:3194;top:10306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vS/74A&#10;AADbAAAADwAAAGRycy9kb3ducmV2LnhtbERPTYvCMBC9L/gfwgje1lRxRWqjqLDgHlc9eByasS1N&#10;JiWJtuuvN4cFj4/3XWwHa8SDfGgcK5hNMxDEpdMNVwou5+/PFYgQkTUax6TgjwJsN6OPAnPtev6l&#10;xylWIoVwyFFBHWOXSxnKmiyGqeuIE3dz3mJM0FdSe+xTuDVynmVLabHh1FBjR4eayvZ0twr61nfM&#10;6PwzPA/mujdfy/3tR6nJeNitQUQa4lv87z5qBYu0Pn1JP0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ML0v++AAAA2wAAAA8AAAAAAAAAAAAAAAAAmAIAAGRycy9kb3ducmV2&#10;LnhtbFBLBQYAAAAABAAEAPUAAACDAwAAAAA=&#10;" strokeweight="2.25pt">
                <v:textbox style="layout-flow:vertical;mso-layout-flow-alt:bottom-to-top;mso-next-textbox:#Text Box 357" inset="0,0,0,0">
                  <w:txbxContent>
                    <w:p w:rsidR="000A745B" w:rsidRDefault="000A745B" w:rsidP="004B2674">
                      <w:pPr>
                        <w:pStyle w:val="aa"/>
                      </w:pPr>
                    </w:p>
                  </w:txbxContent>
                </v:textbox>
              </v:shape>
              <v:shape id="Text Box 358" o:spid="_x0000_s2081" type="#_x0000_t202" style="position:absolute;left:3194;top:6929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d3ZMAA&#10;AADbAAAADwAAAGRycy9kb3ducmV2LnhtbESPQYvCMBSE7wv+h/AEb2vqoiLVKCos6HHVg8dH82yL&#10;yUtJoq3+erMgeBxm5htmseqsEXfyoXasYDTMQBAXTtdcKjgdf79nIEJE1mgck4IHBVgte18LzLVr&#10;+Y/uh1iKBOGQo4IqxiaXMhQVWQxD1xAn7+K8xZikL6X22Ca4NfIny6bSYs1pocKGthUV18PNKmiv&#10;vmFG55/huTXnjZlMN5e9UoN+t56DiNTFT/jd3mkF4xH8f0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d3ZMAAAADbAAAADwAAAAAAAAAAAAAAAACYAgAAZHJzL2Rvd25y&#10;ZXYueG1sUEsFBgAAAAAEAAQA9QAAAIUDAAAAAA==&#10;" strokeweight="2.25pt">
                <v:textbox style="layout-flow:vertical;mso-layout-flow-alt:bottom-to-top;mso-next-textbox:#Text Box 358" inset="0,0,0,0">
                  <w:txbxContent>
                    <w:p w:rsidR="000A745B" w:rsidRDefault="000A745B" w:rsidP="004B2674">
                      <w:pPr>
                        <w:pStyle w:val="aa"/>
                      </w:pPr>
                    </w:p>
                  </w:txbxContent>
                </v:textbox>
              </v:shape>
            </v:group>
          </v:group>
          <v:rect id="Rectangle 32" o:spid="_x0000_s2078" style="position:absolute;left:1134;top:284;width:10488;height:16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PkA8QA&#10;AADbAAAADwAAAGRycy9kb3ducmV2LnhtbESPQWvCQBSE70L/w/IKvUjdVKy0qauUUEF70uilt0f2&#10;NQnNvk3zVo3/3hUEj8PMfMPMFr1r1JE6qT0beBkloIgLb2suDex3y+c3UBKQLTaeycCZBBbzh8EM&#10;U+tPvKVjHkoVISwpGqhCaFOtpajIoYx8Sxy9X985DFF2pbYdniLcNXqcJFPtsOa4UGFLWUXFX35w&#10;BtCty8n6//07l718ve6G2UZ+MmOeHvvPD1CB+nAP39ora2AyhuuX+A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T5APEAAAA2wAAAA8AAAAAAAAAAAAAAAAAmAIAAGRycy9k&#10;b3ducmV2LnhtbFBLBQYAAAAABAAEAPUAAACJAwAAAAA=&#10;" strokeweight="2.25pt"/>
          <w10:wrap anchorx="page" anchory="page"/>
        </v:group>
      </w:pict>
    </w:r>
    <w:r w:rsidR="000A745B">
      <w:tab/>
    </w:r>
    <w:r w:rsidR="000A745B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7DB200E"/>
    <w:multiLevelType w:val="hybridMultilevel"/>
    <w:tmpl w:val="CA68A324"/>
    <w:lvl w:ilvl="0" w:tplc="F39AFD2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14173"/>
    <w:multiLevelType w:val="hybridMultilevel"/>
    <w:tmpl w:val="2E70F246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A2B5D"/>
    <w:multiLevelType w:val="hybridMultilevel"/>
    <w:tmpl w:val="6E8E9B1C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96F28"/>
    <w:multiLevelType w:val="hybridMultilevel"/>
    <w:tmpl w:val="37E264B0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276AC"/>
    <w:multiLevelType w:val="hybridMultilevel"/>
    <w:tmpl w:val="DA8A750E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03A49"/>
    <w:multiLevelType w:val="hybridMultilevel"/>
    <w:tmpl w:val="717E8000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8B4536"/>
    <w:multiLevelType w:val="hybridMultilevel"/>
    <w:tmpl w:val="C06EE554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15913"/>
    <w:multiLevelType w:val="hybridMultilevel"/>
    <w:tmpl w:val="D69E1968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E566AA"/>
    <w:multiLevelType w:val="multilevel"/>
    <w:tmpl w:val="B510D16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cs="Times New Roman" w:hint="default"/>
      </w:rPr>
    </w:lvl>
    <w:lvl w:ilvl="2">
      <w:start w:val="13"/>
      <w:numFmt w:val="decimal"/>
      <w:lvlText w:val="%1.%2.%3."/>
      <w:lvlJc w:val="left"/>
      <w:pPr>
        <w:tabs>
          <w:tab w:val="num" w:pos="1440"/>
        </w:tabs>
        <w:ind w:left="1224" w:hanging="1224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tabs>
          <w:tab w:val="num" w:pos="180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223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27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1742651"/>
    <w:multiLevelType w:val="hybridMultilevel"/>
    <w:tmpl w:val="462EB8F0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C26FAF"/>
    <w:multiLevelType w:val="hybridMultilevel"/>
    <w:tmpl w:val="C638E7DE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56AFB"/>
    <w:multiLevelType w:val="hybridMultilevel"/>
    <w:tmpl w:val="3798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A6015"/>
    <w:multiLevelType w:val="hybridMultilevel"/>
    <w:tmpl w:val="0E3A0360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0252B"/>
    <w:multiLevelType w:val="hybridMultilevel"/>
    <w:tmpl w:val="1D640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5230F"/>
    <w:multiLevelType w:val="hybridMultilevel"/>
    <w:tmpl w:val="53FA0308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376BA"/>
    <w:multiLevelType w:val="hybridMultilevel"/>
    <w:tmpl w:val="FC54CD0A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047274"/>
    <w:multiLevelType w:val="hybridMultilevel"/>
    <w:tmpl w:val="28B28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3D204A"/>
    <w:multiLevelType w:val="hybridMultilevel"/>
    <w:tmpl w:val="E834C69E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F111DE"/>
    <w:multiLevelType w:val="hybridMultilevel"/>
    <w:tmpl w:val="3880E6A0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100B40"/>
    <w:multiLevelType w:val="hybridMultilevel"/>
    <w:tmpl w:val="8C285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32379D"/>
    <w:multiLevelType w:val="hybridMultilevel"/>
    <w:tmpl w:val="943C6E70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32A0F"/>
    <w:multiLevelType w:val="hybridMultilevel"/>
    <w:tmpl w:val="5BC4DE02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A71A47"/>
    <w:multiLevelType w:val="hybridMultilevel"/>
    <w:tmpl w:val="060A01BA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B11D90"/>
    <w:multiLevelType w:val="hybridMultilevel"/>
    <w:tmpl w:val="B9F46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FC579C"/>
    <w:multiLevelType w:val="hybridMultilevel"/>
    <w:tmpl w:val="F386FC18"/>
    <w:lvl w:ilvl="0" w:tplc="B4884848">
      <w:start w:val="1"/>
      <w:numFmt w:val="bullet"/>
      <w:pStyle w:val="a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52C1B80"/>
    <w:multiLevelType w:val="hybridMultilevel"/>
    <w:tmpl w:val="83E6A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336C36"/>
    <w:multiLevelType w:val="hybridMultilevel"/>
    <w:tmpl w:val="236AE1DE"/>
    <w:lvl w:ilvl="0" w:tplc="6E76245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7D64FB2"/>
    <w:multiLevelType w:val="hybridMultilevel"/>
    <w:tmpl w:val="286E4CFA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EA13D7"/>
    <w:multiLevelType w:val="multilevel"/>
    <w:tmpl w:val="BF00D71C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D964AC"/>
    <w:multiLevelType w:val="hybridMultilevel"/>
    <w:tmpl w:val="AD0E9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4274A0"/>
    <w:multiLevelType w:val="hybridMultilevel"/>
    <w:tmpl w:val="DCAAE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20402"/>
    <w:multiLevelType w:val="hybridMultilevel"/>
    <w:tmpl w:val="E6A29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7468C0"/>
    <w:multiLevelType w:val="hybridMultilevel"/>
    <w:tmpl w:val="90F214A2"/>
    <w:lvl w:ilvl="0" w:tplc="6E7624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271DD6"/>
    <w:multiLevelType w:val="hybridMultilevel"/>
    <w:tmpl w:val="3B8A9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34"/>
  </w:num>
  <w:num w:numId="4">
    <w:abstractNumId w:val="5"/>
  </w:num>
  <w:num w:numId="5">
    <w:abstractNumId w:val="27"/>
  </w:num>
  <w:num w:numId="6">
    <w:abstractNumId w:val="13"/>
  </w:num>
  <w:num w:numId="7">
    <w:abstractNumId w:val="28"/>
  </w:num>
  <w:num w:numId="8">
    <w:abstractNumId w:val="26"/>
  </w:num>
  <w:num w:numId="9">
    <w:abstractNumId w:val="24"/>
  </w:num>
  <w:num w:numId="10">
    <w:abstractNumId w:val="21"/>
  </w:num>
  <w:num w:numId="11">
    <w:abstractNumId w:val="16"/>
  </w:num>
  <w:num w:numId="12">
    <w:abstractNumId w:val="30"/>
  </w:num>
  <w:num w:numId="13">
    <w:abstractNumId w:val="1"/>
  </w:num>
  <w:num w:numId="14">
    <w:abstractNumId w:val="23"/>
  </w:num>
  <w:num w:numId="15">
    <w:abstractNumId w:val="9"/>
  </w:num>
  <w:num w:numId="16">
    <w:abstractNumId w:val="4"/>
  </w:num>
  <w:num w:numId="17">
    <w:abstractNumId w:val="32"/>
  </w:num>
  <w:num w:numId="18">
    <w:abstractNumId w:val="7"/>
  </w:num>
  <w:num w:numId="19">
    <w:abstractNumId w:val="22"/>
  </w:num>
  <w:num w:numId="20">
    <w:abstractNumId w:val="19"/>
  </w:num>
  <w:num w:numId="21">
    <w:abstractNumId w:val="2"/>
  </w:num>
  <w:num w:numId="22">
    <w:abstractNumId w:val="18"/>
  </w:num>
  <w:num w:numId="23">
    <w:abstractNumId w:val="6"/>
  </w:num>
  <w:num w:numId="24">
    <w:abstractNumId w:val="31"/>
  </w:num>
  <w:num w:numId="25">
    <w:abstractNumId w:val="14"/>
  </w:num>
  <w:num w:numId="26">
    <w:abstractNumId w:val="17"/>
  </w:num>
  <w:num w:numId="27">
    <w:abstractNumId w:val="12"/>
  </w:num>
  <w:num w:numId="28">
    <w:abstractNumId w:val="20"/>
  </w:num>
  <w:num w:numId="29">
    <w:abstractNumId w:val="33"/>
  </w:num>
  <w:num w:numId="30">
    <w:abstractNumId w:val="0"/>
  </w:num>
  <w:num w:numId="31">
    <w:abstractNumId w:val="10"/>
  </w:num>
  <w:num w:numId="32">
    <w:abstractNumId w:val="8"/>
  </w:num>
  <w:num w:numId="33">
    <w:abstractNumId w:val="15"/>
  </w:num>
  <w:num w:numId="34">
    <w:abstractNumId w:val="11"/>
  </w:num>
  <w:num w:numId="35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defaultTabStop w:val="709"/>
  <w:drawingGridHorizontalSpacing w:val="110"/>
  <w:drawingGridVerticalSpacing w:val="57"/>
  <w:displayHorizontalDrawingGridEvery w:val="2"/>
  <w:displayVertic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E13C9"/>
    <w:rsid w:val="00000AFF"/>
    <w:rsid w:val="00002517"/>
    <w:rsid w:val="000029C0"/>
    <w:rsid w:val="000033B6"/>
    <w:rsid w:val="000049A0"/>
    <w:rsid w:val="00005900"/>
    <w:rsid w:val="00007527"/>
    <w:rsid w:val="00007D79"/>
    <w:rsid w:val="00010319"/>
    <w:rsid w:val="000103C0"/>
    <w:rsid w:val="000107A9"/>
    <w:rsid w:val="00010EA2"/>
    <w:rsid w:val="00011330"/>
    <w:rsid w:val="00011752"/>
    <w:rsid w:val="00011853"/>
    <w:rsid w:val="00011931"/>
    <w:rsid w:val="00012E21"/>
    <w:rsid w:val="000137D0"/>
    <w:rsid w:val="00013A33"/>
    <w:rsid w:val="0001434E"/>
    <w:rsid w:val="0001442D"/>
    <w:rsid w:val="00015336"/>
    <w:rsid w:val="0001637C"/>
    <w:rsid w:val="000166B5"/>
    <w:rsid w:val="000170D9"/>
    <w:rsid w:val="000174AE"/>
    <w:rsid w:val="00017956"/>
    <w:rsid w:val="00020983"/>
    <w:rsid w:val="00021BD4"/>
    <w:rsid w:val="00021EBA"/>
    <w:rsid w:val="00022D04"/>
    <w:rsid w:val="00022ECB"/>
    <w:rsid w:val="00025579"/>
    <w:rsid w:val="000258D7"/>
    <w:rsid w:val="00025E01"/>
    <w:rsid w:val="000266F8"/>
    <w:rsid w:val="00027831"/>
    <w:rsid w:val="00030848"/>
    <w:rsid w:val="00031A9F"/>
    <w:rsid w:val="00032479"/>
    <w:rsid w:val="00032482"/>
    <w:rsid w:val="00033010"/>
    <w:rsid w:val="000334F6"/>
    <w:rsid w:val="00033B12"/>
    <w:rsid w:val="000344D1"/>
    <w:rsid w:val="000347F1"/>
    <w:rsid w:val="000351B7"/>
    <w:rsid w:val="00035883"/>
    <w:rsid w:val="00035C02"/>
    <w:rsid w:val="00035D9D"/>
    <w:rsid w:val="00036D2F"/>
    <w:rsid w:val="00037DCF"/>
    <w:rsid w:val="00037E81"/>
    <w:rsid w:val="00040BC5"/>
    <w:rsid w:val="00040EE4"/>
    <w:rsid w:val="00041BC4"/>
    <w:rsid w:val="00042221"/>
    <w:rsid w:val="0004249E"/>
    <w:rsid w:val="00042519"/>
    <w:rsid w:val="000427BA"/>
    <w:rsid w:val="00042A78"/>
    <w:rsid w:val="00044B82"/>
    <w:rsid w:val="0004534A"/>
    <w:rsid w:val="00045C81"/>
    <w:rsid w:val="00046BCB"/>
    <w:rsid w:val="0004712F"/>
    <w:rsid w:val="00050856"/>
    <w:rsid w:val="00051103"/>
    <w:rsid w:val="000511ED"/>
    <w:rsid w:val="000519DE"/>
    <w:rsid w:val="00051E9E"/>
    <w:rsid w:val="00052B0A"/>
    <w:rsid w:val="0005355C"/>
    <w:rsid w:val="00053EA6"/>
    <w:rsid w:val="00054483"/>
    <w:rsid w:val="00054AAA"/>
    <w:rsid w:val="000552AD"/>
    <w:rsid w:val="000552ED"/>
    <w:rsid w:val="000553C6"/>
    <w:rsid w:val="000553C9"/>
    <w:rsid w:val="000557F9"/>
    <w:rsid w:val="00056114"/>
    <w:rsid w:val="00056A7C"/>
    <w:rsid w:val="000571A6"/>
    <w:rsid w:val="00057A0F"/>
    <w:rsid w:val="000608AF"/>
    <w:rsid w:val="000629A3"/>
    <w:rsid w:val="00062B18"/>
    <w:rsid w:val="000636B9"/>
    <w:rsid w:val="000644A0"/>
    <w:rsid w:val="00064543"/>
    <w:rsid w:val="000645DD"/>
    <w:rsid w:val="000653C4"/>
    <w:rsid w:val="000669F8"/>
    <w:rsid w:val="0006736F"/>
    <w:rsid w:val="00067FBD"/>
    <w:rsid w:val="0007008E"/>
    <w:rsid w:val="000700BA"/>
    <w:rsid w:val="00071F62"/>
    <w:rsid w:val="00073B04"/>
    <w:rsid w:val="00075D22"/>
    <w:rsid w:val="000763D3"/>
    <w:rsid w:val="0007729C"/>
    <w:rsid w:val="00080B0F"/>
    <w:rsid w:val="00081016"/>
    <w:rsid w:val="000821BA"/>
    <w:rsid w:val="00082AFC"/>
    <w:rsid w:val="00083107"/>
    <w:rsid w:val="0008339E"/>
    <w:rsid w:val="00083ECB"/>
    <w:rsid w:val="00083F0B"/>
    <w:rsid w:val="0008405A"/>
    <w:rsid w:val="000842FA"/>
    <w:rsid w:val="00085C6E"/>
    <w:rsid w:val="0008736F"/>
    <w:rsid w:val="00090410"/>
    <w:rsid w:val="0009054C"/>
    <w:rsid w:val="00090696"/>
    <w:rsid w:val="00090E54"/>
    <w:rsid w:val="00091B49"/>
    <w:rsid w:val="00092420"/>
    <w:rsid w:val="00092920"/>
    <w:rsid w:val="00092BF8"/>
    <w:rsid w:val="00093607"/>
    <w:rsid w:val="000936C5"/>
    <w:rsid w:val="00093C4A"/>
    <w:rsid w:val="00094387"/>
    <w:rsid w:val="00094853"/>
    <w:rsid w:val="0009524B"/>
    <w:rsid w:val="000958E1"/>
    <w:rsid w:val="000A01B0"/>
    <w:rsid w:val="000A0ED9"/>
    <w:rsid w:val="000A1141"/>
    <w:rsid w:val="000A1525"/>
    <w:rsid w:val="000A1D70"/>
    <w:rsid w:val="000A216F"/>
    <w:rsid w:val="000A21CD"/>
    <w:rsid w:val="000A302A"/>
    <w:rsid w:val="000A5DE2"/>
    <w:rsid w:val="000A6657"/>
    <w:rsid w:val="000A68CC"/>
    <w:rsid w:val="000A6936"/>
    <w:rsid w:val="000A6E80"/>
    <w:rsid w:val="000A745B"/>
    <w:rsid w:val="000B08E9"/>
    <w:rsid w:val="000B11A6"/>
    <w:rsid w:val="000B3B6C"/>
    <w:rsid w:val="000B3E33"/>
    <w:rsid w:val="000B409F"/>
    <w:rsid w:val="000B4EC5"/>
    <w:rsid w:val="000B5FF9"/>
    <w:rsid w:val="000B64B7"/>
    <w:rsid w:val="000B72AE"/>
    <w:rsid w:val="000B741C"/>
    <w:rsid w:val="000B754E"/>
    <w:rsid w:val="000B7D34"/>
    <w:rsid w:val="000C0426"/>
    <w:rsid w:val="000C056E"/>
    <w:rsid w:val="000C114C"/>
    <w:rsid w:val="000C1924"/>
    <w:rsid w:val="000C1FDD"/>
    <w:rsid w:val="000C2766"/>
    <w:rsid w:val="000C2F42"/>
    <w:rsid w:val="000C3859"/>
    <w:rsid w:val="000C431A"/>
    <w:rsid w:val="000C4BD2"/>
    <w:rsid w:val="000C524E"/>
    <w:rsid w:val="000C5A2B"/>
    <w:rsid w:val="000C6752"/>
    <w:rsid w:val="000C7CD5"/>
    <w:rsid w:val="000D1AED"/>
    <w:rsid w:val="000D2B83"/>
    <w:rsid w:val="000D3293"/>
    <w:rsid w:val="000D4491"/>
    <w:rsid w:val="000D51FA"/>
    <w:rsid w:val="000D5B92"/>
    <w:rsid w:val="000D5D10"/>
    <w:rsid w:val="000D63AA"/>
    <w:rsid w:val="000D7274"/>
    <w:rsid w:val="000D736A"/>
    <w:rsid w:val="000D75A6"/>
    <w:rsid w:val="000D7B18"/>
    <w:rsid w:val="000D7BBD"/>
    <w:rsid w:val="000E06FF"/>
    <w:rsid w:val="000E0AA4"/>
    <w:rsid w:val="000E1461"/>
    <w:rsid w:val="000E18CD"/>
    <w:rsid w:val="000E1C69"/>
    <w:rsid w:val="000E1E6A"/>
    <w:rsid w:val="000E21EA"/>
    <w:rsid w:val="000E222B"/>
    <w:rsid w:val="000E2AE2"/>
    <w:rsid w:val="000E3E24"/>
    <w:rsid w:val="000E4715"/>
    <w:rsid w:val="000E52C6"/>
    <w:rsid w:val="000E5539"/>
    <w:rsid w:val="000E587C"/>
    <w:rsid w:val="000E593C"/>
    <w:rsid w:val="000E666D"/>
    <w:rsid w:val="000E6793"/>
    <w:rsid w:val="000E74D3"/>
    <w:rsid w:val="000F0D22"/>
    <w:rsid w:val="000F1269"/>
    <w:rsid w:val="000F2442"/>
    <w:rsid w:val="000F2BA9"/>
    <w:rsid w:val="000F3285"/>
    <w:rsid w:val="000F3711"/>
    <w:rsid w:val="000F3A29"/>
    <w:rsid w:val="000F49D0"/>
    <w:rsid w:val="000F4A0E"/>
    <w:rsid w:val="000F5471"/>
    <w:rsid w:val="001005EB"/>
    <w:rsid w:val="001008AB"/>
    <w:rsid w:val="00100CA2"/>
    <w:rsid w:val="00101603"/>
    <w:rsid w:val="001018DA"/>
    <w:rsid w:val="001019CC"/>
    <w:rsid w:val="00101C7C"/>
    <w:rsid w:val="00101FE6"/>
    <w:rsid w:val="00102026"/>
    <w:rsid w:val="00103297"/>
    <w:rsid w:val="001050F0"/>
    <w:rsid w:val="00105668"/>
    <w:rsid w:val="00105793"/>
    <w:rsid w:val="001061C2"/>
    <w:rsid w:val="0010627B"/>
    <w:rsid w:val="00106519"/>
    <w:rsid w:val="001075DE"/>
    <w:rsid w:val="001076E6"/>
    <w:rsid w:val="00107DC7"/>
    <w:rsid w:val="0011022E"/>
    <w:rsid w:val="00111528"/>
    <w:rsid w:val="00111C07"/>
    <w:rsid w:val="00112D86"/>
    <w:rsid w:val="001130CB"/>
    <w:rsid w:val="00113289"/>
    <w:rsid w:val="0011346F"/>
    <w:rsid w:val="001146AC"/>
    <w:rsid w:val="001150BD"/>
    <w:rsid w:val="00116570"/>
    <w:rsid w:val="00117D72"/>
    <w:rsid w:val="0012060B"/>
    <w:rsid w:val="00120FBC"/>
    <w:rsid w:val="0012197C"/>
    <w:rsid w:val="00121DC0"/>
    <w:rsid w:val="001224E9"/>
    <w:rsid w:val="00122FAE"/>
    <w:rsid w:val="0012378F"/>
    <w:rsid w:val="00123EFF"/>
    <w:rsid w:val="001242E7"/>
    <w:rsid w:val="001243A6"/>
    <w:rsid w:val="00125811"/>
    <w:rsid w:val="00127A41"/>
    <w:rsid w:val="00130713"/>
    <w:rsid w:val="0013293D"/>
    <w:rsid w:val="00133A15"/>
    <w:rsid w:val="00133A19"/>
    <w:rsid w:val="00133C87"/>
    <w:rsid w:val="00133D53"/>
    <w:rsid w:val="00133DFD"/>
    <w:rsid w:val="00135323"/>
    <w:rsid w:val="001360E4"/>
    <w:rsid w:val="00136101"/>
    <w:rsid w:val="00140D51"/>
    <w:rsid w:val="00141041"/>
    <w:rsid w:val="00141260"/>
    <w:rsid w:val="001413C1"/>
    <w:rsid w:val="0014191F"/>
    <w:rsid w:val="00142611"/>
    <w:rsid w:val="001429A6"/>
    <w:rsid w:val="00142C70"/>
    <w:rsid w:val="001449D1"/>
    <w:rsid w:val="00144BD6"/>
    <w:rsid w:val="00145554"/>
    <w:rsid w:val="00146093"/>
    <w:rsid w:val="001471AB"/>
    <w:rsid w:val="00147CEF"/>
    <w:rsid w:val="0015108D"/>
    <w:rsid w:val="001511F0"/>
    <w:rsid w:val="00151382"/>
    <w:rsid w:val="0015163F"/>
    <w:rsid w:val="0015196B"/>
    <w:rsid w:val="00153289"/>
    <w:rsid w:val="001532B3"/>
    <w:rsid w:val="0015355E"/>
    <w:rsid w:val="00153C8C"/>
    <w:rsid w:val="00154A00"/>
    <w:rsid w:val="0015587A"/>
    <w:rsid w:val="0015628B"/>
    <w:rsid w:val="001563A4"/>
    <w:rsid w:val="0015665E"/>
    <w:rsid w:val="00156CEC"/>
    <w:rsid w:val="00156D64"/>
    <w:rsid w:val="00156F3B"/>
    <w:rsid w:val="00157E4E"/>
    <w:rsid w:val="00157E9B"/>
    <w:rsid w:val="001600FE"/>
    <w:rsid w:val="001604B5"/>
    <w:rsid w:val="001626D2"/>
    <w:rsid w:val="00165ACB"/>
    <w:rsid w:val="00165B39"/>
    <w:rsid w:val="00166D1F"/>
    <w:rsid w:val="00170007"/>
    <w:rsid w:val="001705EE"/>
    <w:rsid w:val="00170B6C"/>
    <w:rsid w:val="001712EE"/>
    <w:rsid w:val="00172B91"/>
    <w:rsid w:val="0017357F"/>
    <w:rsid w:val="00173ED9"/>
    <w:rsid w:val="00173EE2"/>
    <w:rsid w:val="00175E1E"/>
    <w:rsid w:val="001760AF"/>
    <w:rsid w:val="001763A4"/>
    <w:rsid w:val="00176B14"/>
    <w:rsid w:val="001771A8"/>
    <w:rsid w:val="0017729E"/>
    <w:rsid w:val="00177543"/>
    <w:rsid w:val="00177B08"/>
    <w:rsid w:val="00177B22"/>
    <w:rsid w:val="0018102E"/>
    <w:rsid w:val="001811CD"/>
    <w:rsid w:val="00182E77"/>
    <w:rsid w:val="001830C0"/>
    <w:rsid w:val="00183B73"/>
    <w:rsid w:val="00183F52"/>
    <w:rsid w:val="00183F9D"/>
    <w:rsid w:val="001844AE"/>
    <w:rsid w:val="00184FB7"/>
    <w:rsid w:val="00185D14"/>
    <w:rsid w:val="001863DC"/>
    <w:rsid w:val="001874EE"/>
    <w:rsid w:val="001876CB"/>
    <w:rsid w:val="00187BB5"/>
    <w:rsid w:val="0019096A"/>
    <w:rsid w:val="00190AA5"/>
    <w:rsid w:val="0019190A"/>
    <w:rsid w:val="00191935"/>
    <w:rsid w:val="00191D65"/>
    <w:rsid w:val="00191E94"/>
    <w:rsid w:val="00191EEE"/>
    <w:rsid w:val="00192714"/>
    <w:rsid w:val="00192838"/>
    <w:rsid w:val="00192C7A"/>
    <w:rsid w:val="001947D5"/>
    <w:rsid w:val="00195342"/>
    <w:rsid w:val="00195527"/>
    <w:rsid w:val="00195C7A"/>
    <w:rsid w:val="00195C9A"/>
    <w:rsid w:val="00197707"/>
    <w:rsid w:val="00197E15"/>
    <w:rsid w:val="001A0BC9"/>
    <w:rsid w:val="001A0DCE"/>
    <w:rsid w:val="001A14BD"/>
    <w:rsid w:val="001A197A"/>
    <w:rsid w:val="001A1A90"/>
    <w:rsid w:val="001A21B6"/>
    <w:rsid w:val="001A222B"/>
    <w:rsid w:val="001A2627"/>
    <w:rsid w:val="001A28B3"/>
    <w:rsid w:val="001A2C01"/>
    <w:rsid w:val="001A31D9"/>
    <w:rsid w:val="001A4F71"/>
    <w:rsid w:val="001A583F"/>
    <w:rsid w:val="001A5DB4"/>
    <w:rsid w:val="001A6158"/>
    <w:rsid w:val="001A6348"/>
    <w:rsid w:val="001A7598"/>
    <w:rsid w:val="001A795C"/>
    <w:rsid w:val="001B010C"/>
    <w:rsid w:val="001B0240"/>
    <w:rsid w:val="001B0F9B"/>
    <w:rsid w:val="001B13A6"/>
    <w:rsid w:val="001B1BD1"/>
    <w:rsid w:val="001B2044"/>
    <w:rsid w:val="001B24A6"/>
    <w:rsid w:val="001B33E9"/>
    <w:rsid w:val="001B3CB4"/>
    <w:rsid w:val="001B4116"/>
    <w:rsid w:val="001B4134"/>
    <w:rsid w:val="001B499E"/>
    <w:rsid w:val="001B5898"/>
    <w:rsid w:val="001B63AF"/>
    <w:rsid w:val="001B6E8D"/>
    <w:rsid w:val="001B7829"/>
    <w:rsid w:val="001C032D"/>
    <w:rsid w:val="001C0AD7"/>
    <w:rsid w:val="001C0EAD"/>
    <w:rsid w:val="001C123E"/>
    <w:rsid w:val="001C1B5E"/>
    <w:rsid w:val="001C1C5A"/>
    <w:rsid w:val="001C21AA"/>
    <w:rsid w:val="001C318C"/>
    <w:rsid w:val="001C3838"/>
    <w:rsid w:val="001C38ED"/>
    <w:rsid w:val="001C4C66"/>
    <w:rsid w:val="001C59F0"/>
    <w:rsid w:val="001C6DAB"/>
    <w:rsid w:val="001C7A09"/>
    <w:rsid w:val="001D116C"/>
    <w:rsid w:val="001D163D"/>
    <w:rsid w:val="001D1D32"/>
    <w:rsid w:val="001D2D13"/>
    <w:rsid w:val="001D3585"/>
    <w:rsid w:val="001D36E6"/>
    <w:rsid w:val="001D4249"/>
    <w:rsid w:val="001D4688"/>
    <w:rsid w:val="001D49EB"/>
    <w:rsid w:val="001D57DB"/>
    <w:rsid w:val="001D61D5"/>
    <w:rsid w:val="001D6C20"/>
    <w:rsid w:val="001D6DD6"/>
    <w:rsid w:val="001D7154"/>
    <w:rsid w:val="001D7CB1"/>
    <w:rsid w:val="001E0285"/>
    <w:rsid w:val="001E0B38"/>
    <w:rsid w:val="001E1E8A"/>
    <w:rsid w:val="001E2BC1"/>
    <w:rsid w:val="001E3FDC"/>
    <w:rsid w:val="001E5770"/>
    <w:rsid w:val="001E6063"/>
    <w:rsid w:val="001E6156"/>
    <w:rsid w:val="001E6D75"/>
    <w:rsid w:val="001E6FB4"/>
    <w:rsid w:val="001E6FD3"/>
    <w:rsid w:val="001F0D58"/>
    <w:rsid w:val="001F1935"/>
    <w:rsid w:val="001F3748"/>
    <w:rsid w:val="001F38D9"/>
    <w:rsid w:val="001F4D26"/>
    <w:rsid w:val="001F531E"/>
    <w:rsid w:val="001F56D8"/>
    <w:rsid w:val="001F613C"/>
    <w:rsid w:val="001F66DF"/>
    <w:rsid w:val="001F7191"/>
    <w:rsid w:val="001F722B"/>
    <w:rsid w:val="001F7EDB"/>
    <w:rsid w:val="001F7FB9"/>
    <w:rsid w:val="0020075F"/>
    <w:rsid w:val="00200D2A"/>
    <w:rsid w:val="002024A1"/>
    <w:rsid w:val="002024E6"/>
    <w:rsid w:val="002032D1"/>
    <w:rsid w:val="002042BB"/>
    <w:rsid w:val="002042C3"/>
    <w:rsid w:val="00204783"/>
    <w:rsid w:val="00204BA9"/>
    <w:rsid w:val="0020670B"/>
    <w:rsid w:val="00206AD4"/>
    <w:rsid w:val="00206B1A"/>
    <w:rsid w:val="00206EAA"/>
    <w:rsid w:val="002074A3"/>
    <w:rsid w:val="002107B1"/>
    <w:rsid w:val="00210A7D"/>
    <w:rsid w:val="00211679"/>
    <w:rsid w:val="00211B5A"/>
    <w:rsid w:val="002121BD"/>
    <w:rsid w:val="00212AC4"/>
    <w:rsid w:val="00212C0D"/>
    <w:rsid w:val="00213C95"/>
    <w:rsid w:val="00213EF1"/>
    <w:rsid w:val="00214430"/>
    <w:rsid w:val="0021510E"/>
    <w:rsid w:val="00215961"/>
    <w:rsid w:val="00215E09"/>
    <w:rsid w:val="00215F73"/>
    <w:rsid w:val="002169A9"/>
    <w:rsid w:val="00216CE9"/>
    <w:rsid w:val="00216F82"/>
    <w:rsid w:val="00217D20"/>
    <w:rsid w:val="002210C3"/>
    <w:rsid w:val="00221770"/>
    <w:rsid w:val="002225EF"/>
    <w:rsid w:val="002237EB"/>
    <w:rsid w:val="002239DC"/>
    <w:rsid w:val="00224065"/>
    <w:rsid w:val="002247B5"/>
    <w:rsid w:val="00225B12"/>
    <w:rsid w:val="00225DB7"/>
    <w:rsid w:val="0022622F"/>
    <w:rsid w:val="00226423"/>
    <w:rsid w:val="00227FA5"/>
    <w:rsid w:val="002302DF"/>
    <w:rsid w:val="002304D5"/>
    <w:rsid w:val="002307D3"/>
    <w:rsid w:val="0023120F"/>
    <w:rsid w:val="002315BB"/>
    <w:rsid w:val="002341AB"/>
    <w:rsid w:val="002344CB"/>
    <w:rsid w:val="00234527"/>
    <w:rsid w:val="002352A6"/>
    <w:rsid w:val="00236122"/>
    <w:rsid w:val="00236211"/>
    <w:rsid w:val="00236229"/>
    <w:rsid w:val="002407A5"/>
    <w:rsid w:val="002415F9"/>
    <w:rsid w:val="002416D1"/>
    <w:rsid w:val="0024185B"/>
    <w:rsid w:val="00242EBE"/>
    <w:rsid w:val="002433AD"/>
    <w:rsid w:val="0024362C"/>
    <w:rsid w:val="0024437E"/>
    <w:rsid w:val="00244FB9"/>
    <w:rsid w:val="002457A2"/>
    <w:rsid w:val="0024659D"/>
    <w:rsid w:val="002468B3"/>
    <w:rsid w:val="00247B2C"/>
    <w:rsid w:val="002507BA"/>
    <w:rsid w:val="00251ECD"/>
    <w:rsid w:val="00251F74"/>
    <w:rsid w:val="002521AA"/>
    <w:rsid w:val="00252965"/>
    <w:rsid w:val="00253195"/>
    <w:rsid w:val="00253BC6"/>
    <w:rsid w:val="0025403F"/>
    <w:rsid w:val="00254693"/>
    <w:rsid w:val="00255AB3"/>
    <w:rsid w:val="00256468"/>
    <w:rsid w:val="00257620"/>
    <w:rsid w:val="0026099A"/>
    <w:rsid w:val="002618F2"/>
    <w:rsid w:val="00262162"/>
    <w:rsid w:val="0026225B"/>
    <w:rsid w:val="002635A9"/>
    <w:rsid w:val="002639D1"/>
    <w:rsid w:val="00264C1B"/>
    <w:rsid w:val="00264C82"/>
    <w:rsid w:val="0026541D"/>
    <w:rsid w:val="00265AA2"/>
    <w:rsid w:val="00265E85"/>
    <w:rsid w:val="0026671B"/>
    <w:rsid w:val="00266F67"/>
    <w:rsid w:val="00267554"/>
    <w:rsid w:val="00270DAD"/>
    <w:rsid w:val="0027198C"/>
    <w:rsid w:val="002723CC"/>
    <w:rsid w:val="00273609"/>
    <w:rsid w:val="00273A40"/>
    <w:rsid w:val="002762AC"/>
    <w:rsid w:val="002766E0"/>
    <w:rsid w:val="00276761"/>
    <w:rsid w:val="00276D5B"/>
    <w:rsid w:val="002772D6"/>
    <w:rsid w:val="00277B8E"/>
    <w:rsid w:val="00277D8A"/>
    <w:rsid w:val="00277D9C"/>
    <w:rsid w:val="0028086B"/>
    <w:rsid w:val="002808FF"/>
    <w:rsid w:val="00280DEB"/>
    <w:rsid w:val="002812DC"/>
    <w:rsid w:val="002817C3"/>
    <w:rsid w:val="00281879"/>
    <w:rsid w:val="00281B39"/>
    <w:rsid w:val="00282894"/>
    <w:rsid w:val="00283014"/>
    <w:rsid w:val="00283599"/>
    <w:rsid w:val="0028391A"/>
    <w:rsid w:val="002840DC"/>
    <w:rsid w:val="00285191"/>
    <w:rsid w:val="002855A4"/>
    <w:rsid w:val="00285D75"/>
    <w:rsid w:val="00286295"/>
    <w:rsid w:val="00286928"/>
    <w:rsid w:val="00286A1C"/>
    <w:rsid w:val="00287125"/>
    <w:rsid w:val="00287381"/>
    <w:rsid w:val="002878A5"/>
    <w:rsid w:val="00287E4B"/>
    <w:rsid w:val="00290382"/>
    <w:rsid w:val="0029187E"/>
    <w:rsid w:val="002919DB"/>
    <w:rsid w:val="00293962"/>
    <w:rsid w:val="00294766"/>
    <w:rsid w:val="0029549E"/>
    <w:rsid w:val="00295C1D"/>
    <w:rsid w:val="00296572"/>
    <w:rsid w:val="00296776"/>
    <w:rsid w:val="002973B7"/>
    <w:rsid w:val="002A04DD"/>
    <w:rsid w:val="002A0D24"/>
    <w:rsid w:val="002A1B3A"/>
    <w:rsid w:val="002A1EB8"/>
    <w:rsid w:val="002A307F"/>
    <w:rsid w:val="002A3346"/>
    <w:rsid w:val="002A3F94"/>
    <w:rsid w:val="002A4606"/>
    <w:rsid w:val="002A4E38"/>
    <w:rsid w:val="002A5E7B"/>
    <w:rsid w:val="002A6FEC"/>
    <w:rsid w:val="002A7839"/>
    <w:rsid w:val="002A7F6A"/>
    <w:rsid w:val="002B11D1"/>
    <w:rsid w:val="002B1A28"/>
    <w:rsid w:val="002B1E30"/>
    <w:rsid w:val="002B220D"/>
    <w:rsid w:val="002B2A5C"/>
    <w:rsid w:val="002B2AB6"/>
    <w:rsid w:val="002B3FAF"/>
    <w:rsid w:val="002B4CD7"/>
    <w:rsid w:val="002B4E1F"/>
    <w:rsid w:val="002B50D2"/>
    <w:rsid w:val="002B5845"/>
    <w:rsid w:val="002B6938"/>
    <w:rsid w:val="002B6B2E"/>
    <w:rsid w:val="002B6E2D"/>
    <w:rsid w:val="002B759F"/>
    <w:rsid w:val="002C002D"/>
    <w:rsid w:val="002C027C"/>
    <w:rsid w:val="002C0F8E"/>
    <w:rsid w:val="002C0FB6"/>
    <w:rsid w:val="002C167D"/>
    <w:rsid w:val="002C190B"/>
    <w:rsid w:val="002C1C1E"/>
    <w:rsid w:val="002C1E3A"/>
    <w:rsid w:val="002C2225"/>
    <w:rsid w:val="002C246A"/>
    <w:rsid w:val="002C29B1"/>
    <w:rsid w:val="002C2AD4"/>
    <w:rsid w:val="002C6465"/>
    <w:rsid w:val="002C6A12"/>
    <w:rsid w:val="002D0DE0"/>
    <w:rsid w:val="002D16CD"/>
    <w:rsid w:val="002D3563"/>
    <w:rsid w:val="002D3A94"/>
    <w:rsid w:val="002D6DF1"/>
    <w:rsid w:val="002D7F5A"/>
    <w:rsid w:val="002E0637"/>
    <w:rsid w:val="002E12C1"/>
    <w:rsid w:val="002E1878"/>
    <w:rsid w:val="002E31C8"/>
    <w:rsid w:val="002E34AF"/>
    <w:rsid w:val="002E37F4"/>
    <w:rsid w:val="002E3B3E"/>
    <w:rsid w:val="002E498B"/>
    <w:rsid w:val="002E5575"/>
    <w:rsid w:val="002E685A"/>
    <w:rsid w:val="002E6DF2"/>
    <w:rsid w:val="002E6FCD"/>
    <w:rsid w:val="002E7946"/>
    <w:rsid w:val="002E7F9C"/>
    <w:rsid w:val="002F0538"/>
    <w:rsid w:val="002F11E3"/>
    <w:rsid w:val="002F1345"/>
    <w:rsid w:val="002F16D6"/>
    <w:rsid w:val="002F28B6"/>
    <w:rsid w:val="002F3057"/>
    <w:rsid w:val="002F3737"/>
    <w:rsid w:val="002F40CE"/>
    <w:rsid w:val="002F50E6"/>
    <w:rsid w:val="002F691A"/>
    <w:rsid w:val="002F7214"/>
    <w:rsid w:val="002F7B96"/>
    <w:rsid w:val="00300614"/>
    <w:rsid w:val="00301329"/>
    <w:rsid w:val="0030173A"/>
    <w:rsid w:val="00301AC6"/>
    <w:rsid w:val="00302220"/>
    <w:rsid w:val="00304D3D"/>
    <w:rsid w:val="00305802"/>
    <w:rsid w:val="00306422"/>
    <w:rsid w:val="003077F4"/>
    <w:rsid w:val="00310BE0"/>
    <w:rsid w:val="00310FB7"/>
    <w:rsid w:val="003115E2"/>
    <w:rsid w:val="003116AF"/>
    <w:rsid w:val="00311C2F"/>
    <w:rsid w:val="00312505"/>
    <w:rsid w:val="0031278E"/>
    <w:rsid w:val="003132E5"/>
    <w:rsid w:val="00313867"/>
    <w:rsid w:val="00313A02"/>
    <w:rsid w:val="0031453D"/>
    <w:rsid w:val="00314C82"/>
    <w:rsid w:val="00315524"/>
    <w:rsid w:val="00315DB9"/>
    <w:rsid w:val="00316EC9"/>
    <w:rsid w:val="0032084B"/>
    <w:rsid w:val="0032190D"/>
    <w:rsid w:val="00321C39"/>
    <w:rsid w:val="00322588"/>
    <w:rsid w:val="003227CE"/>
    <w:rsid w:val="00322D11"/>
    <w:rsid w:val="00323F22"/>
    <w:rsid w:val="003242CB"/>
    <w:rsid w:val="00324533"/>
    <w:rsid w:val="00324A47"/>
    <w:rsid w:val="00324E03"/>
    <w:rsid w:val="00324F06"/>
    <w:rsid w:val="00324F4A"/>
    <w:rsid w:val="003261F0"/>
    <w:rsid w:val="00326B1B"/>
    <w:rsid w:val="00326B46"/>
    <w:rsid w:val="00327F03"/>
    <w:rsid w:val="0033014E"/>
    <w:rsid w:val="00330800"/>
    <w:rsid w:val="00331C2E"/>
    <w:rsid w:val="00331E42"/>
    <w:rsid w:val="0033274E"/>
    <w:rsid w:val="00333A75"/>
    <w:rsid w:val="00334D92"/>
    <w:rsid w:val="0033548E"/>
    <w:rsid w:val="0033572F"/>
    <w:rsid w:val="00340F97"/>
    <w:rsid w:val="0034126C"/>
    <w:rsid w:val="00341279"/>
    <w:rsid w:val="00341508"/>
    <w:rsid w:val="003426F8"/>
    <w:rsid w:val="003429A6"/>
    <w:rsid w:val="00342D4C"/>
    <w:rsid w:val="003441BB"/>
    <w:rsid w:val="00344583"/>
    <w:rsid w:val="00344717"/>
    <w:rsid w:val="0034536A"/>
    <w:rsid w:val="003454A8"/>
    <w:rsid w:val="00346E24"/>
    <w:rsid w:val="00350365"/>
    <w:rsid w:val="003544BC"/>
    <w:rsid w:val="00355041"/>
    <w:rsid w:val="0035525D"/>
    <w:rsid w:val="003561B1"/>
    <w:rsid w:val="00356C5E"/>
    <w:rsid w:val="00357B94"/>
    <w:rsid w:val="0036025F"/>
    <w:rsid w:val="00361076"/>
    <w:rsid w:val="0036147B"/>
    <w:rsid w:val="00361E8C"/>
    <w:rsid w:val="0036250D"/>
    <w:rsid w:val="0036273D"/>
    <w:rsid w:val="00362FB0"/>
    <w:rsid w:val="00363BD8"/>
    <w:rsid w:val="00364355"/>
    <w:rsid w:val="0036508D"/>
    <w:rsid w:val="003652E1"/>
    <w:rsid w:val="0036533A"/>
    <w:rsid w:val="003663FD"/>
    <w:rsid w:val="0036653A"/>
    <w:rsid w:val="00366E8E"/>
    <w:rsid w:val="00367133"/>
    <w:rsid w:val="00370BC5"/>
    <w:rsid w:val="00370DC6"/>
    <w:rsid w:val="00372270"/>
    <w:rsid w:val="00373448"/>
    <w:rsid w:val="00373C98"/>
    <w:rsid w:val="00374233"/>
    <w:rsid w:val="0037508E"/>
    <w:rsid w:val="00375177"/>
    <w:rsid w:val="00375376"/>
    <w:rsid w:val="00377CEC"/>
    <w:rsid w:val="00380833"/>
    <w:rsid w:val="00380A96"/>
    <w:rsid w:val="00381CEC"/>
    <w:rsid w:val="00381DCA"/>
    <w:rsid w:val="003826DD"/>
    <w:rsid w:val="003829FD"/>
    <w:rsid w:val="0038323E"/>
    <w:rsid w:val="00383A5D"/>
    <w:rsid w:val="003848FB"/>
    <w:rsid w:val="00384BEA"/>
    <w:rsid w:val="00384F75"/>
    <w:rsid w:val="0038502D"/>
    <w:rsid w:val="0038654B"/>
    <w:rsid w:val="00391410"/>
    <w:rsid w:val="0039192C"/>
    <w:rsid w:val="00391B84"/>
    <w:rsid w:val="00392829"/>
    <w:rsid w:val="003937EE"/>
    <w:rsid w:val="00393E55"/>
    <w:rsid w:val="00394A97"/>
    <w:rsid w:val="00395607"/>
    <w:rsid w:val="003961A1"/>
    <w:rsid w:val="00396A50"/>
    <w:rsid w:val="00397CCA"/>
    <w:rsid w:val="00397F61"/>
    <w:rsid w:val="003A07B0"/>
    <w:rsid w:val="003A0960"/>
    <w:rsid w:val="003A0D7D"/>
    <w:rsid w:val="003A0FAF"/>
    <w:rsid w:val="003A1020"/>
    <w:rsid w:val="003A1893"/>
    <w:rsid w:val="003A193A"/>
    <w:rsid w:val="003A1E51"/>
    <w:rsid w:val="003A2693"/>
    <w:rsid w:val="003A2A49"/>
    <w:rsid w:val="003A2B24"/>
    <w:rsid w:val="003A3418"/>
    <w:rsid w:val="003A37EE"/>
    <w:rsid w:val="003A3F88"/>
    <w:rsid w:val="003A5172"/>
    <w:rsid w:val="003A57ED"/>
    <w:rsid w:val="003A6549"/>
    <w:rsid w:val="003A745F"/>
    <w:rsid w:val="003A7520"/>
    <w:rsid w:val="003A76F9"/>
    <w:rsid w:val="003A7BEF"/>
    <w:rsid w:val="003B00AE"/>
    <w:rsid w:val="003B0876"/>
    <w:rsid w:val="003B2A12"/>
    <w:rsid w:val="003B3229"/>
    <w:rsid w:val="003B3639"/>
    <w:rsid w:val="003B5B9F"/>
    <w:rsid w:val="003B5BC9"/>
    <w:rsid w:val="003B5F25"/>
    <w:rsid w:val="003B738D"/>
    <w:rsid w:val="003C0BAF"/>
    <w:rsid w:val="003C13FC"/>
    <w:rsid w:val="003C1AAB"/>
    <w:rsid w:val="003C200A"/>
    <w:rsid w:val="003C37C0"/>
    <w:rsid w:val="003C51E8"/>
    <w:rsid w:val="003C677F"/>
    <w:rsid w:val="003C686A"/>
    <w:rsid w:val="003C718A"/>
    <w:rsid w:val="003C7B44"/>
    <w:rsid w:val="003C7CB3"/>
    <w:rsid w:val="003C7DA3"/>
    <w:rsid w:val="003D09F6"/>
    <w:rsid w:val="003D11F4"/>
    <w:rsid w:val="003D1866"/>
    <w:rsid w:val="003D1B92"/>
    <w:rsid w:val="003D3595"/>
    <w:rsid w:val="003D3A9B"/>
    <w:rsid w:val="003D425A"/>
    <w:rsid w:val="003D52A1"/>
    <w:rsid w:val="003D5465"/>
    <w:rsid w:val="003D689A"/>
    <w:rsid w:val="003D7912"/>
    <w:rsid w:val="003D7D01"/>
    <w:rsid w:val="003D7E45"/>
    <w:rsid w:val="003E0583"/>
    <w:rsid w:val="003E2C62"/>
    <w:rsid w:val="003E392E"/>
    <w:rsid w:val="003E4876"/>
    <w:rsid w:val="003E4B1D"/>
    <w:rsid w:val="003E535C"/>
    <w:rsid w:val="003E539D"/>
    <w:rsid w:val="003E569C"/>
    <w:rsid w:val="003E6053"/>
    <w:rsid w:val="003E6BD9"/>
    <w:rsid w:val="003E701D"/>
    <w:rsid w:val="003E74B4"/>
    <w:rsid w:val="003E7B1F"/>
    <w:rsid w:val="003F0469"/>
    <w:rsid w:val="003F1103"/>
    <w:rsid w:val="003F1CF1"/>
    <w:rsid w:val="003F2831"/>
    <w:rsid w:val="003F2EBF"/>
    <w:rsid w:val="003F3950"/>
    <w:rsid w:val="003F3C79"/>
    <w:rsid w:val="003F3D33"/>
    <w:rsid w:val="003F3F0F"/>
    <w:rsid w:val="003F4219"/>
    <w:rsid w:val="003F47B3"/>
    <w:rsid w:val="003F49C8"/>
    <w:rsid w:val="003F570F"/>
    <w:rsid w:val="003F5832"/>
    <w:rsid w:val="003F5B16"/>
    <w:rsid w:val="003F6073"/>
    <w:rsid w:val="003F6E93"/>
    <w:rsid w:val="003F7DF5"/>
    <w:rsid w:val="0040001C"/>
    <w:rsid w:val="004018EC"/>
    <w:rsid w:val="004023DE"/>
    <w:rsid w:val="004028EB"/>
    <w:rsid w:val="004035A4"/>
    <w:rsid w:val="00403818"/>
    <w:rsid w:val="00403A24"/>
    <w:rsid w:val="00405A86"/>
    <w:rsid w:val="004075CC"/>
    <w:rsid w:val="004077A2"/>
    <w:rsid w:val="00410151"/>
    <w:rsid w:val="00410E67"/>
    <w:rsid w:val="00411394"/>
    <w:rsid w:val="004113C9"/>
    <w:rsid w:val="00411B4D"/>
    <w:rsid w:val="0041234C"/>
    <w:rsid w:val="0041245E"/>
    <w:rsid w:val="00413114"/>
    <w:rsid w:val="004137F3"/>
    <w:rsid w:val="0041384F"/>
    <w:rsid w:val="00413DA7"/>
    <w:rsid w:val="00414551"/>
    <w:rsid w:val="004147A3"/>
    <w:rsid w:val="00415293"/>
    <w:rsid w:val="00416FEC"/>
    <w:rsid w:val="004172B9"/>
    <w:rsid w:val="00417972"/>
    <w:rsid w:val="004201B7"/>
    <w:rsid w:val="004206BC"/>
    <w:rsid w:val="0042079D"/>
    <w:rsid w:val="00421108"/>
    <w:rsid w:val="00422CCF"/>
    <w:rsid w:val="00422DD5"/>
    <w:rsid w:val="00423047"/>
    <w:rsid w:val="00423F6F"/>
    <w:rsid w:val="00425F87"/>
    <w:rsid w:val="00426153"/>
    <w:rsid w:val="00426368"/>
    <w:rsid w:val="0042705E"/>
    <w:rsid w:val="00427727"/>
    <w:rsid w:val="00427908"/>
    <w:rsid w:val="00427E47"/>
    <w:rsid w:val="0043122C"/>
    <w:rsid w:val="00431414"/>
    <w:rsid w:val="00433844"/>
    <w:rsid w:val="00434A1B"/>
    <w:rsid w:val="0043584C"/>
    <w:rsid w:val="00435970"/>
    <w:rsid w:val="00435AEE"/>
    <w:rsid w:val="0043658F"/>
    <w:rsid w:val="00436BAE"/>
    <w:rsid w:val="00436C40"/>
    <w:rsid w:val="00436E77"/>
    <w:rsid w:val="00436F79"/>
    <w:rsid w:val="00437258"/>
    <w:rsid w:val="00437DDE"/>
    <w:rsid w:val="00440842"/>
    <w:rsid w:val="00441F9B"/>
    <w:rsid w:val="00442614"/>
    <w:rsid w:val="004433CD"/>
    <w:rsid w:val="00443866"/>
    <w:rsid w:val="00444E57"/>
    <w:rsid w:val="00444F4E"/>
    <w:rsid w:val="0044506B"/>
    <w:rsid w:val="00445D66"/>
    <w:rsid w:val="00446321"/>
    <w:rsid w:val="004472E1"/>
    <w:rsid w:val="0045006B"/>
    <w:rsid w:val="00450310"/>
    <w:rsid w:val="00450472"/>
    <w:rsid w:val="00453731"/>
    <w:rsid w:val="00453A45"/>
    <w:rsid w:val="004546E3"/>
    <w:rsid w:val="00454BF4"/>
    <w:rsid w:val="004550F0"/>
    <w:rsid w:val="00455234"/>
    <w:rsid w:val="0045620E"/>
    <w:rsid w:val="0045714A"/>
    <w:rsid w:val="00460868"/>
    <w:rsid w:val="00460E61"/>
    <w:rsid w:val="00461826"/>
    <w:rsid w:val="00461876"/>
    <w:rsid w:val="00461C1E"/>
    <w:rsid w:val="00462151"/>
    <w:rsid w:val="00463306"/>
    <w:rsid w:val="0046332C"/>
    <w:rsid w:val="004635B2"/>
    <w:rsid w:val="004641AC"/>
    <w:rsid w:val="004641D6"/>
    <w:rsid w:val="00464A57"/>
    <w:rsid w:val="00464C50"/>
    <w:rsid w:val="004657CF"/>
    <w:rsid w:val="00466020"/>
    <w:rsid w:val="0046639D"/>
    <w:rsid w:val="004665A5"/>
    <w:rsid w:val="0046676E"/>
    <w:rsid w:val="00466781"/>
    <w:rsid w:val="00466E59"/>
    <w:rsid w:val="00467F99"/>
    <w:rsid w:val="004709BA"/>
    <w:rsid w:val="00470E66"/>
    <w:rsid w:val="004713BA"/>
    <w:rsid w:val="00472661"/>
    <w:rsid w:val="00472739"/>
    <w:rsid w:val="00472F95"/>
    <w:rsid w:val="00475773"/>
    <w:rsid w:val="00475797"/>
    <w:rsid w:val="0047588C"/>
    <w:rsid w:val="00477AC2"/>
    <w:rsid w:val="00481F98"/>
    <w:rsid w:val="00482052"/>
    <w:rsid w:val="0048247B"/>
    <w:rsid w:val="00482DBC"/>
    <w:rsid w:val="0048408E"/>
    <w:rsid w:val="004840C5"/>
    <w:rsid w:val="0048430F"/>
    <w:rsid w:val="004844B9"/>
    <w:rsid w:val="004846BA"/>
    <w:rsid w:val="0048618A"/>
    <w:rsid w:val="004870E7"/>
    <w:rsid w:val="004876AF"/>
    <w:rsid w:val="00490A2A"/>
    <w:rsid w:val="004929BA"/>
    <w:rsid w:val="004939B6"/>
    <w:rsid w:val="00493A86"/>
    <w:rsid w:val="004941E8"/>
    <w:rsid w:val="004942D7"/>
    <w:rsid w:val="00494386"/>
    <w:rsid w:val="004945C7"/>
    <w:rsid w:val="00494AEC"/>
    <w:rsid w:val="00495136"/>
    <w:rsid w:val="00495B5D"/>
    <w:rsid w:val="004967CD"/>
    <w:rsid w:val="00496DEB"/>
    <w:rsid w:val="004970C0"/>
    <w:rsid w:val="00497867"/>
    <w:rsid w:val="00497C33"/>
    <w:rsid w:val="004A0110"/>
    <w:rsid w:val="004A0CA4"/>
    <w:rsid w:val="004A183D"/>
    <w:rsid w:val="004A1C6B"/>
    <w:rsid w:val="004A20B7"/>
    <w:rsid w:val="004A2924"/>
    <w:rsid w:val="004A3B96"/>
    <w:rsid w:val="004A47C4"/>
    <w:rsid w:val="004A4C06"/>
    <w:rsid w:val="004A5937"/>
    <w:rsid w:val="004A677E"/>
    <w:rsid w:val="004A779E"/>
    <w:rsid w:val="004A7AF6"/>
    <w:rsid w:val="004B0E6F"/>
    <w:rsid w:val="004B17A6"/>
    <w:rsid w:val="004B1B40"/>
    <w:rsid w:val="004B2674"/>
    <w:rsid w:val="004B33D8"/>
    <w:rsid w:val="004B4237"/>
    <w:rsid w:val="004B4F20"/>
    <w:rsid w:val="004B54BA"/>
    <w:rsid w:val="004B649A"/>
    <w:rsid w:val="004B740D"/>
    <w:rsid w:val="004B74F9"/>
    <w:rsid w:val="004B7FBE"/>
    <w:rsid w:val="004C0B5E"/>
    <w:rsid w:val="004C1FAC"/>
    <w:rsid w:val="004C2AED"/>
    <w:rsid w:val="004C36BF"/>
    <w:rsid w:val="004C45C8"/>
    <w:rsid w:val="004C4C4F"/>
    <w:rsid w:val="004C5E15"/>
    <w:rsid w:val="004C646B"/>
    <w:rsid w:val="004C6F93"/>
    <w:rsid w:val="004C7F72"/>
    <w:rsid w:val="004D0C44"/>
    <w:rsid w:val="004D11AB"/>
    <w:rsid w:val="004D1B6A"/>
    <w:rsid w:val="004D355D"/>
    <w:rsid w:val="004D37B9"/>
    <w:rsid w:val="004D4CB7"/>
    <w:rsid w:val="004D554A"/>
    <w:rsid w:val="004D69FB"/>
    <w:rsid w:val="004D6DD3"/>
    <w:rsid w:val="004E0207"/>
    <w:rsid w:val="004E079F"/>
    <w:rsid w:val="004E10B3"/>
    <w:rsid w:val="004E19DF"/>
    <w:rsid w:val="004E1B2E"/>
    <w:rsid w:val="004E2891"/>
    <w:rsid w:val="004E2C12"/>
    <w:rsid w:val="004E3BC3"/>
    <w:rsid w:val="004E55FD"/>
    <w:rsid w:val="004E5785"/>
    <w:rsid w:val="004E5F24"/>
    <w:rsid w:val="004F01E7"/>
    <w:rsid w:val="004F0A76"/>
    <w:rsid w:val="004F0B2C"/>
    <w:rsid w:val="004F0C06"/>
    <w:rsid w:val="004F0ED6"/>
    <w:rsid w:val="004F1074"/>
    <w:rsid w:val="004F1A7E"/>
    <w:rsid w:val="004F1BCF"/>
    <w:rsid w:val="004F214F"/>
    <w:rsid w:val="004F22F5"/>
    <w:rsid w:val="004F2EFE"/>
    <w:rsid w:val="004F305D"/>
    <w:rsid w:val="004F46B2"/>
    <w:rsid w:val="004F514B"/>
    <w:rsid w:val="004F5672"/>
    <w:rsid w:val="004F569B"/>
    <w:rsid w:val="004F6085"/>
    <w:rsid w:val="004F6903"/>
    <w:rsid w:val="004F6B48"/>
    <w:rsid w:val="004F7359"/>
    <w:rsid w:val="00500209"/>
    <w:rsid w:val="00500899"/>
    <w:rsid w:val="00501937"/>
    <w:rsid w:val="00501CF3"/>
    <w:rsid w:val="00501DDF"/>
    <w:rsid w:val="00502240"/>
    <w:rsid w:val="00502433"/>
    <w:rsid w:val="00504824"/>
    <w:rsid w:val="005055E6"/>
    <w:rsid w:val="00506AE5"/>
    <w:rsid w:val="00507085"/>
    <w:rsid w:val="005079DD"/>
    <w:rsid w:val="00507E11"/>
    <w:rsid w:val="00510014"/>
    <w:rsid w:val="00510983"/>
    <w:rsid w:val="005114E8"/>
    <w:rsid w:val="00511878"/>
    <w:rsid w:val="0051419C"/>
    <w:rsid w:val="00514EBD"/>
    <w:rsid w:val="00514EF2"/>
    <w:rsid w:val="0051566A"/>
    <w:rsid w:val="00516543"/>
    <w:rsid w:val="00516E15"/>
    <w:rsid w:val="005170CF"/>
    <w:rsid w:val="0051756E"/>
    <w:rsid w:val="0052079A"/>
    <w:rsid w:val="00520BE1"/>
    <w:rsid w:val="00520EEC"/>
    <w:rsid w:val="005210AE"/>
    <w:rsid w:val="00521BD9"/>
    <w:rsid w:val="00521D88"/>
    <w:rsid w:val="00525044"/>
    <w:rsid w:val="005278E8"/>
    <w:rsid w:val="00527A84"/>
    <w:rsid w:val="00527CBF"/>
    <w:rsid w:val="005300F1"/>
    <w:rsid w:val="005302A2"/>
    <w:rsid w:val="0053047E"/>
    <w:rsid w:val="005310B4"/>
    <w:rsid w:val="00531230"/>
    <w:rsid w:val="0053146E"/>
    <w:rsid w:val="0053228D"/>
    <w:rsid w:val="005325DD"/>
    <w:rsid w:val="00532FC4"/>
    <w:rsid w:val="00533406"/>
    <w:rsid w:val="00534E3E"/>
    <w:rsid w:val="0053538C"/>
    <w:rsid w:val="005368E7"/>
    <w:rsid w:val="00536E25"/>
    <w:rsid w:val="00536E42"/>
    <w:rsid w:val="00537139"/>
    <w:rsid w:val="00537993"/>
    <w:rsid w:val="00542391"/>
    <w:rsid w:val="00542EAE"/>
    <w:rsid w:val="00543F98"/>
    <w:rsid w:val="0054404C"/>
    <w:rsid w:val="00544CD4"/>
    <w:rsid w:val="0054796A"/>
    <w:rsid w:val="00550E8D"/>
    <w:rsid w:val="00554048"/>
    <w:rsid w:val="0055447E"/>
    <w:rsid w:val="005553D4"/>
    <w:rsid w:val="005559BF"/>
    <w:rsid w:val="00555E57"/>
    <w:rsid w:val="00555EFF"/>
    <w:rsid w:val="005561A6"/>
    <w:rsid w:val="005564C0"/>
    <w:rsid w:val="00557151"/>
    <w:rsid w:val="00557E9F"/>
    <w:rsid w:val="00561303"/>
    <w:rsid w:val="00561E0D"/>
    <w:rsid w:val="00561E52"/>
    <w:rsid w:val="00561F73"/>
    <w:rsid w:val="00562D9D"/>
    <w:rsid w:val="005631D6"/>
    <w:rsid w:val="00563B59"/>
    <w:rsid w:val="00564A6A"/>
    <w:rsid w:val="00564D03"/>
    <w:rsid w:val="005662E5"/>
    <w:rsid w:val="0056779D"/>
    <w:rsid w:val="00567950"/>
    <w:rsid w:val="00567B29"/>
    <w:rsid w:val="00567D21"/>
    <w:rsid w:val="00567F82"/>
    <w:rsid w:val="0057073D"/>
    <w:rsid w:val="0057080B"/>
    <w:rsid w:val="00570879"/>
    <w:rsid w:val="00571244"/>
    <w:rsid w:val="00571B0B"/>
    <w:rsid w:val="00572BB7"/>
    <w:rsid w:val="0057368B"/>
    <w:rsid w:val="00573867"/>
    <w:rsid w:val="00574130"/>
    <w:rsid w:val="005743F4"/>
    <w:rsid w:val="005748DB"/>
    <w:rsid w:val="0057671C"/>
    <w:rsid w:val="00576E5B"/>
    <w:rsid w:val="00577840"/>
    <w:rsid w:val="00580449"/>
    <w:rsid w:val="00580859"/>
    <w:rsid w:val="00580DA8"/>
    <w:rsid w:val="00581108"/>
    <w:rsid w:val="00581C78"/>
    <w:rsid w:val="00581DF7"/>
    <w:rsid w:val="005825E3"/>
    <w:rsid w:val="00582B42"/>
    <w:rsid w:val="00582B63"/>
    <w:rsid w:val="00583101"/>
    <w:rsid w:val="005834E0"/>
    <w:rsid w:val="005837C4"/>
    <w:rsid w:val="00583AF2"/>
    <w:rsid w:val="00583EEE"/>
    <w:rsid w:val="0058490F"/>
    <w:rsid w:val="005852F6"/>
    <w:rsid w:val="00585E9C"/>
    <w:rsid w:val="00586E7A"/>
    <w:rsid w:val="005871EC"/>
    <w:rsid w:val="005879E2"/>
    <w:rsid w:val="005879F6"/>
    <w:rsid w:val="0059045B"/>
    <w:rsid w:val="0059088D"/>
    <w:rsid w:val="0059098C"/>
    <w:rsid w:val="00590AFC"/>
    <w:rsid w:val="005918C4"/>
    <w:rsid w:val="00592133"/>
    <w:rsid w:val="00592882"/>
    <w:rsid w:val="0059371B"/>
    <w:rsid w:val="00593DE5"/>
    <w:rsid w:val="005941B5"/>
    <w:rsid w:val="00594F99"/>
    <w:rsid w:val="0059681E"/>
    <w:rsid w:val="00596831"/>
    <w:rsid w:val="00596F39"/>
    <w:rsid w:val="00597494"/>
    <w:rsid w:val="005979BE"/>
    <w:rsid w:val="00597D25"/>
    <w:rsid w:val="005A0133"/>
    <w:rsid w:val="005A125B"/>
    <w:rsid w:val="005A1B51"/>
    <w:rsid w:val="005A22C3"/>
    <w:rsid w:val="005A26FD"/>
    <w:rsid w:val="005A2F49"/>
    <w:rsid w:val="005A40E9"/>
    <w:rsid w:val="005A433B"/>
    <w:rsid w:val="005A4592"/>
    <w:rsid w:val="005A474D"/>
    <w:rsid w:val="005A48B4"/>
    <w:rsid w:val="005A4B12"/>
    <w:rsid w:val="005A5150"/>
    <w:rsid w:val="005A5E12"/>
    <w:rsid w:val="005A6775"/>
    <w:rsid w:val="005A7BE4"/>
    <w:rsid w:val="005B0B60"/>
    <w:rsid w:val="005B1053"/>
    <w:rsid w:val="005B1EE0"/>
    <w:rsid w:val="005B25AB"/>
    <w:rsid w:val="005B4F20"/>
    <w:rsid w:val="005B56D4"/>
    <w:rsid w:val="005C033E"/>
    <w:rsid w:val="005C06AF"/>
    <w:rsid w:val="005C0923"/>
    <w:rsid w:val="005C1CF2"/>
    <w:rsid w:val="005C264F"/>
    <w:rsid w:val="005C3C2A"/>
    <w:rsid w:val="005C446F"/>
    <w:rsid w:val="005C4553"/>
    <w:rsid w:val="005C4DCF"/>
    <w:rsid w:val="005C55EF"/>
    <w:rsid w:val="005C6476"/>
    <w:rsid w:val="005C6D4F"/>
    <w:rsid w:val="005C6F79"/>
    <w:rsid w:val="005C7132"/>
    <w:rsid w:val="005C7686"/>
    <w:rsid w:val="005D021D"/>
    <w:rsid w:val="005D0896"/>
    <w:rsid w:val="005D091E"/>
    <w:rsid w:val="005D0ABD"/>
    <w:rsid w:val="005D2FA9"/>
    <w:rsid w:val="005D3592"/>
    <w:rsid w:val="005D4ABA"/>
    <w:rsid w:val="005D4E2A"/>
    <w:rsid w:val="005D75F0"/>
    <w:rsid w:val="005E1679"/>
    <w:rsid w:val="005E18A2"/>
    <w:rsid w:val="005E18AF"/>
    <w:rsid w:val="005E1A41"/>
    <w:rsid w:val="005E1C06"/>
    <w:rsid w:val="005E28B8"/>
    <w:rsid w:val="005E3A7D"/>
    <w:rsid w:val="005E40C6"/>
    <w:rsid w:val="005E517D"/>
    <w:rsid w:val="005E5717"/>
    <w:rsid w:val="005E5A0D"/>
    <w:rsid w:val="005E5D31"/>
    <w:rsid w:val="005E6B4F"/>
    <w:rsid w:val="005E6CB8"/>
    <w:rsid w:val="005F05A0"/>
    <w:rsid w:val="005F06DD"/>
    <w:rsid w:val="005F0849"/>
    <w:rsid w:val="005F08A6"/>
    <w:rsid w:val="005F186A"/>
    <w:rsid w:val="005F19A9"/>
    <w:rsid w:val="005F23E2"/>
    <w:rsid w:val="005F34BD"/>
    <w:rsid w:val="005F4ED9"/>
    <w:rsid w:val="005F5510"/>
    <w:rsid w:val="005F5932"/>
    <w:rsid w:val="005F5BCC"/>
    <w:rsid w:val="005F78B3"/>
    <w:rsid w:val="005F7F05"/>
    <w:rsid w:val="006000CF"/>
    <w:rsid w:val="00600805"/>
    <w:rsid w:val="00601456"/>
    <w:rsid w:val="00601B8A"/>
    <w:rsid w:val="00601C2E"/>
    <w:rsid w:val="00602929"/>
    <w:rsid w:val="00603599"/>
    <w:rsid w:val="006041DA"/>
    <w:rsid w:val="00604E3E"/>
    <w:rsid w:val="00604F75"/>
    <w:rsid w:val="00605210"/>
    <w:rsid w:val="006052B7"/>
    <w:rsid w:val="00605552"/>
    <w:rsid w:val="00606321"/>
    <w:rsid w:val="0061224D"/>
    <w:rsid w:val="00612C15"/>
    <w:rsid w:val="00614BCF"/>
    <w:rsid w:val="00615DA7"/>
    <w:rsid w:val="00617244"/>
    <w:rsid w:val="00617373"/>
    <w:rsid w:val="00617622"/>
    <w:rsid w:val="00620046"/>
    <w:rsid w:val="006211E2"/>
    <w:rsid w:val="00624108"/>
    <w:rsid w:val="006245F1"/>
    <w:rsid w:val="00624EDB"/>
    <w:rsid w:val="0062559F"/>
    <w:rsid w:val="0062565D"/>
    <w:rsid w:val="00625852"/>
    <w:rsid w:val="00625C77"/>
    <w:rsid w:val="00625DFE"/>
    <w:rsid w:val="006260F6"/>
    <w:rsid w:val="006261E7"/>
    <w:rsid w:val="0062743A"/>
    <w:rsid w:val="00630526"/>
    <w:rsid w:val="0063090A"/>
    <w:rsid w:val="00630B9E"/>
    <w:rsid w:val="00630FC0"/>
    <w:rsid w:val="0063176D"/>
    <w:rsid w:val="0063256F"/>
    <w:rsid w:val="006328B7"/>
    <w:rsid w:val="006330DC"/>
    <w:rsid w:val="00633880"/>
    <w:rsid w:val="00633E65"/>
    <w:rsid w:val="00634287"/>
    <w:rsid w:val="00634561"/>
    <w:rsid w:val="00634620"/>
    <w:rsid w:val="00636506"/>
    <w:rsid w:val="006369CE"/>
    <w:rsid w:val="00637ECD"/>
    <w:rsid w:val="006409F1"/>
    <w:rsid w:val="0064130F"/>
    <w:rsid w:val="0064140B"/>
    <w:rsid w:val="00641729"/>
    <w:rsid w:val="00641DE7"/>
    <w:rsid w:val="00642318"/>
    <w:rsid w:val="006427D5"/>
    <w:rsid w:val="00642C79"/>
    <w:rsid w:val="00643EC8"/>
    <w:rsid w:val="00644835"/>
    <w:rsid w:val="006456D0"/>
    <w:rsid w:val="00645775"/>
    <w:rsid w:val="00645A8A"/>
    <w:rsid w:val="00646672"/>
    <w:rsid w:val="00646738"/>
    <w:rsid w:val="00646936"/>
    <w:rsid w:val="006470DA"/>
    <w:rsid w:val="00647403"/>
    <w:rsid w:val="00647D3D"/>
    <w:rsid w:val="006500CF"/>
    <w:rsid w:val="00651727"/>
    <w:rsid w:val="00651AC1"/>
    <w:rsid w:val="00652563"/>
    <w:rsid w:val="006528CE"/>
    <w:rsid w:val="006534F5"/>
    <w:rsid w:val="00653DF3"/>
    <w:rsid w:val="006540B3"/>
    <w:rsid w:val="006542D7"/>
    <w:rsid w:val="00655898"/>
    <w:rsid w:val="0065698A"/>
    <w:rsid w:val="006569AE"/>
    <w:rsid w:val="00656C5E"/>
    <w:rsid w:val="00656D5A"/>
    <w:rsid w:val="00657708"/>
    <w:rsid w:val="00660076"/>
    <w:rsid w:val="0066021C"/>
    <w:rsid w:val="0066140A"/>
    <w:rsid w:val="00661DFE"/>
    <w:rsid w:val="00661E50"/>
    <w:rsid w:val="006628CF"/>
    <w:rsid w:val="00662E62"/>
    <w:rsid w:val="006630FA"/>
    <w:rsid w:val="00663D6F"/>
    <w:rsid w:val="00664299"/>
    <w:rsid w:val="006646E4"/>
    <w:rsid w:val="00665492"/>
    <w:rsid w:val="00665CED"/>
    <w:rsid w:val="00666A53"/>
    <w:rsid w:val="00667299"/>
    <w:rsid w:val="00667401"/>
    <w:rsid w:val="006700BE"/>
    <w:rsid w:val="006703B7"/>
    <w:rsid w:val="0067097D"/>
    <w:rsid w:val="0067257D"/>
    <w:rsid w:val="00672B59"/>
    <w:rsid w:val="0067389C"/>
    <w:rsid w:val="0067396A"/>
    <w:rsid w:val="00673D20"/>
    <w:rsid w:val="00675779"/>
    <w:rsid w:val="006765AC"/>
    <w:rsid w:val="00676751"/>
    <w:rsid w:val="00677B5A"/>
    <w:rsid w:val="00677E41"/>
    <w:rsid w:val="0068043F"/>
    <w:rsid w:val="006814DA"/>
    <w:rsid w:val="0068155A"/>
    <w:rsid w:val="00681689"/>
    <w:rsid w:val="00681865"/>
    <w:rsid w:val="00681877"/>
    <w:rsid w:val="00681CBA"/>
    <w:rsid w:val="006825D7"/>
    <w:rsid w:val="00682ADD"/>
    <w:rsid w:val="00682D18"/>
    <w:rsid w:val="0068542D"/>
    <w:rsid w:val="00686481"/>
    <w:rsid w:val="0068688A"/>
    <w:rsid w:val="006869DF"/>
    <w:rsid w:val="00686A0B"/>
    <w:rsid w:val="00686DC5"/>
    <w:rsid w:val="00687BBF"/>
    <w:rsid w:val="00690995"/>
    <w:rsid w:val="006913A7"/>
    <w:rsid w:val="006918FD"/>
    <w:rsid w:val="006932B8"/>
    <w:rsid w:val="006937E9"/>
    <w:rsid w:val="00693816"/>
    <w:rsid w:val="006939EE"/>
    <w:rsid w:val="00694B86"/>
    <w:rsid w:val="00694F85"/>
    <w:rsid w:val="006957B1"/>
    <w:rsid w:val="0069663C"/>
    <w:rsid w:val="00696A51"/>
    <w:rsid w:val="006970F7"/>
    <w:rsid w:val="00697704"/>
    <w:rsid w:val="006A0AAB"/>
    <w:rsid w:val="006A31AB"/>
    <w:rsid w:val="006A31B2"/>
    <w:rsid w:val="006A3B1B"/>
    <w:rsid w:val="006A406E"/>
    <w:rsid w:val="006A4374"/>
    <w:rsid w:val="006A4C88"/>
    <w:rsid w:val="006A5464"/>
    <w:rsid w:val="006A56CE"/>
    <w:rsid w:val="006A5D91"/>
    <w:rsid w:val="006A6808"/>
    <w:rsid w:val="006A71D2"/>
    <w:rsid w:val="006A7DA7"/>
    <w:rsid w:val="006B049A"/>
    <w:rsid w:val="006B084A"/>
    <w:rsid w:val="006B0C13"/>
    <w:rsid w:val="006B0F01"/>
    <w:rsid w:val="006B279E"/>
    <w:rsid w:val="006B358E"/>
    <w:rsid w:val="006B3687"/>
    <w:rsid w:val="006B405F"/>
    <w:rsid w:val="006B4963"/>
    <w:rsid w:val="006B5027"/>
    <w:rsid w:val="006B6FC9"/>
    <w:rsid w:val="006C05B9"/>
    <w:rsid w:val="006C17DC"/>
    <w:rsid w:val="006C1C02"/>
    <w:rsid w:val="006C1E83"/>
    <w:rsid w:val="006C295D"/>
    <w:rsid w:val="006C2986"/>
    <w:rsid w:val="006C2D5C"/>
    <w:rsid w:val="006C3389"/>
    <w:rsid w:val="006C3A16"/>
    <w:rsid w:val="006C3F12"/>
    <w:rsid w:val="006C5FF9"/>
    <w:rsid w:val="006C6250"/>
    <w:rsid w:val="006C6D04"/>
    <w:rsid w:val="006C727F"/>
    <w:rsid w:val="006C7786"/>
    <w:rsid w:val="006C7891"/>
    <w:rsid w:val="006D00CA"/>
    <w:rsid w:val="006D069B"/>
    <w:rsid w:val="006D0975"/>
    <w:rsid w:val="006D1A6A"/>
    <w:rsid w:val="006D2588"/>
    <w:rsid w:val="006D2D6E"/>
    <w:rsid w:val="006D3829"/>
    <w:rsid w:val="006D4097"/>
    <w:rsid w:val="006D4693"/>
    <w:rsid w:val="006D568C"/>
    <w:rsid w:val="006D6BAC"/>
    <w:rsid w:val="006D742F"/>
    <w:rsid w:val="006D7473"/>
    <w:rsid w:val="006D74CB"/>
    <w:rsid w:val="006E019A"/>
    <w:rsid w:val="006E0267"/>
    <w:rsid w:val="006E0A47"/>
    <w:rsid w:val="006E17B6"/>
    <w:rsid w:val="006E27CC"/>
    <w:rsid w:val="006E2B51"/>
    <w:rsid w:val="006E3EFD"/>
    <w:rsid w:val="006E42EC"/>
    <w:rsid w:val="006E4B7F"/>
    <w:rsid w:val="006E4D24"/>
    <w:rsid w:val="006E4DA9"/>
    <w:rsid w:val="006E4F97"/>
    <w:rsid w:val="006E54FE"/>
    <w:rsid w:val="006E7365"/>
    <w:rsid w:val="006E7437"/>
    <w:rsid w:val="006E75D3"/>
    <w:rsid w:val="006E7CF4"/>
    <w:rsid w:val="006F081F"/>
    <w:rsid w:val="006F0C12"/>
    <w:rsid w:val="006F18BB"/>
    <w:rsid w:val="006F1F90"/>
    <w:rsid w:val="006F2BF8"/>
    <w:rsid w:val="006F353D"/>
    <w:rsid w:val="006F3E3D"/>
    <w:rsid w:val="006F6EB4"/>
    <w:rsid w:val="006F798C"/>
    <w:rsid w:val="006F7A31"/>
    <w:rsid w:val="006F7ABF"/>
    <w:rsid w:val="006F7BDE"/>
    <w:rsid w:val="007004CC"/>
    <w:rsid w:val="0070083A"/>
    <w:rsid w:val="007008ED"/>
    <w:rsid w:val="00700990"/>
    <w:rsid w:val="00700FF3"/>
    <w:rsid w:val="007014F7"/>
    <w:rsid w:val="007018AB"/>
    <w:rsid w:val="0070265C"/>
    <w:rsid w:val="007033F8"/>
    <w:rsid w:val="00703A8C"/>
    <w:rsid w:val="0070471A"/>
    <w:rsid w:val="00705E8A"/>
    <w:rsid w:val="00705FBC"/>
    <w:rsid w:val="00706380"/>
    <w:rsid w:val="00706FF5"/>
    <w:rsid w:val="007070AF"/>
    <w:rsid w:val="007075DD"/>
    <w:rsid w:val="007076E9"/>
    <w:rsid w:val="00710590"/>
    <w:rsid w:val="00710FA0"/>
    <w:rsid w:val="00711AC2"/>
    <w:rsid w:val="00711CB4"/>
    <w:rsid w:val="00711CDC"/>
    <w:rsid w:val="00711D95"/>
    <w:rsid w:val="00712A41"/>
    <w:rsid w:val="007142C7"/>
    <w:rsid w:val="00714395"/>
    <w:rsid w:val="00714398"/>
    <w:rsid w:val="00714F19"/>
    <w:rsid w:val="007153A4"/>
    <w:rsid w:val="00715ADC"/>
    <w:rsid w:val="0071673F"/>
    <w:rsid w:val="00716FEF"/>
    <w:rsid w:val="0071712E"/>
    <w:rsid w:val="00717DE4"/>
    <w:rsid w:val="00720607"/>
    <w:rsid w:val="00720618"/>
    <w:rsid w:val="00720AED"/>
    <w:rsid w:val="007218F1"/>
    <w:rsid w:val="00721E69"/>
    <w:rsid w:val="00722287"/>
    <w:rsid w:val="0072274C"/>
    <w:rsid w:val="00724F13"/>
    <w:rsid w:val="00725A38"/>
    <w:rsid w:val="007275D3"/>
    <w:rsid w:val="007278D2"/>
    <w:rsid w:val="00727B49"/>
    <w:rsid w:val="007314B2"/>
    <w:rsid w:val="00731799"/>
    <w:rsid w:val="0073220C"/>
    <w:rsid w:val="00732262"/>
    <w:rsid w:val="007341FD"/>
    <w:rsid w:val="007352F4"/>
    <w:rsid w:val="00735794"/>
    <w:rsid w:val="00737D13"/>
    <w:rsid w:val="007408C5"/>
    <w:rsid w:val="00740A48"/>
    <w:rsid w:val="0074117C"/>
    <w:rsid w:val="007412B6"/>
    <w:rsid w:val="007415F4"/>
    <w:rsid w:val="00741633"/>
    <w:rsid w:val="00741FD5"/>
    <w:rsid w:val="00742837"/>
    <w:rsid w:val="007449F5"/>
    <w:rsid w:val="00744EDA"/>
    <w:rsid w:val="007454FA"/>
    <w:rsid w:val="00745B63"/>
    <w:rsid w:val="00745D22"/>
    <w:rsid w:val="007463FC"/>
    <w:rsid w:val="00746588"/>
    <w:rsid w:val="00750B46"/>
    <w:rsid w:val="007517ED"/>
    <w:rsid w:val="00751B54"/>
    <w:rsid w:val="007534AC"/>
    <w:rsid w:val="00754069"/>
    <w:rsid w:val="007541E0"/>
    <w:rsid w:val="0075431D"/>
    <w:rsid w:val="0075443F"/>
    <w:rsid w:val="007545CE"/>
    <w:rsid w:val="00754B32"/>
    <w:rsid w:val="00755525"/>
    <w:rsid w:val="0075556A"/>
    <w:rsid w:val="00755CC9"/>
    <w:rsid w:val="00756937"/>
    <w:rsid w:val="007578F0"/>
    <w:rsid w:val="00757924"/>
    <w:rsid w:val="00757E78"/>
    <w:rsid w:val="00760210"/>
    <w:rsid w:val="00760311"/>
    <w:rsid w:val="00761408"/>
    <w:rsid w:val="00763C29"/>
    <w:rsid w:val="0076483D"/>
    <w:rsid w:val="00764F35"/>
    <w:rsid w:val="007653A8"/>
    <w:rsid w:val="00765584"/>
    <w:rsid w:val="007655D0"/>
    <w:rsid w:val="0076584A"/>
    <w:rsid w:val="00765911"/>
    <w:rsid w:val="00766178"/>
    <w:rsid w:val="007669BF"/>
    <w:rsid w:val="00767039"/>
    <w:rsid w:val="0076705E"/>
    <w:rsid w:val="00771EF7"/>
    <w:rsid w:val="00771FE8"/>
    <w:rsid w:val="00772A48"/>
    <w:rsid w:val="00774BA1"/>
    <w:rsid w:val="00775122"/>
    <w:rsid w:val="00775653"/>
    <w:rsid w:val="00775B08"/>
    <w:rsid w:val="00775E63"/>
    <w:rsid w:val="0077619B"/>
    <w:rsid w:val="00776259"/>
    <w:rsid w:val="00776823"/>
    <w:rsid w:val="00776AE0"/>
    <w:rsid w:val="00776C3B"/>
    <w:rsid w:val="007770F3"/>
    <w:rsid w:val="00777414"/>
    <w:rsid w:val="00777744"/>
    <w:rsid w:val="007779C8"/>
    <w:rsid w:val="00780494"/>
    <w:rsid w:val="0078098E"/>
    <w:rsid w:val="00780A8B"/>
    <w:rsid w:val="007829A1"/>
    <w:rsid w:val="00782D90"/>
    <w:rsid w:val="007833D1"/>
    <w:rsid w:val="00783E4B"/>
    <w:rsid w:val="00783E7B"/>
    <w:rsid w:val="00784BA6"/>
    <w:rsid w:val="007850D3"/>
    <w:rsid w:val="007852D5"/>
    <w:rsid w:val="00785E33"/>
    <w:rsid w:val="0078606B"/>
    <w:rsid w:val="00787D2F"/>
    <w:rsid w:val="00790035"/>
    <w:rsid w:val="007918B6"/>
    <w:rsid w:val="0079272A"/>
    <w:rsid w:val="007934BE"/>
    <w:rsid w:val="00793DB0"/>
    <w:rsid w:val="007948B2"/>
    <w:rsid w:val="00794C7F"/>
    <w:rsid w:val="00795AC7"/>
    <w:rsid w:val="00795D04"/>
    <w:rsid w:val="00796134"/>
    <w:rsid w:val="00796631"/>
    <w:rsid w:val="007A0855"/>
    <w:rsid w:val="007A0A99"/>
    <w:rsid w:val="007A1468"/>
    <w:rsid w:val="007A1A02"/>
    <w:rsid w:val="007A27A2"/>
    <w:rsid w:val="007A2EF9"/>
    <w:rsid w:val="007A344D"/>
    <w:rsid w:val="007A3807"/>
    <w:rsid w:val="007A49FC"/>
    <w:rsid w:val="007A57FC"/>
    <w:rsid w:val="007A5E79"/>
    <w:rsid w:val="007A601A"/>
    <w:rsid w:val="007A67BB"/>
    <w:rsid w:val="007A73C5"/>
    <w:rsid w:val="007A7F21"/>
    <w:rsid w:val="007B12EB"/>
    <w:rsid w:val="007B146C"/>
    <w:rsid w:val="007B2570"/>
    <w:rsid w:val="007B2A07"/>
    <w:rsid w:val="007B2FA7"/>
    <w:rsid w:val="007B3585"/>
    <w:rsid w:val="007B38A9"/>
    <w:rsid w:val="007B4491"/>
    <w:rsid w:val="007B52C5"/>
    <w:rsid w:val="007B5F77"/>
    <w:rsid w:val="007B7990"/>
    <w:rsid w:val="007C013A"/>
    <w:rsid w:val="007C0A1C"/>
    <w:rsid w:val="007C166E"/>
    <w:rsid w:val="007C20B9"/>
    <w:rsid w:val="007C2C0A"/>
    <w:rsid w:val="007C2C39"/>
    <w:rsid w:val="007C3B7E"/>
    <w:rsid w:val="007C4581"/>
    <w:rsid w:val="007C4BA7"/>
    <w:rsid w:val="007C4D9B"/>
    <w:rsid w:val="007C5783"/>
    <w:rsid w:val="007C5F26"/>
    <w:rsid w:val="007C6304"/>
    <w:rsid w:val="007C63BC"/>
    <w:rsid w:val="007C6474"/>
    <w:rsid w:val="007D015A"/>
    <w:rsid w:val="007D0889"/>
    <w:rsid w:val="007D1143"/>
    <w:rsid w:val="007D118D"/>
    <w:rsid w:val="007D1502"/>
    <w:rsid w:val="007D17D8"/>
    <w:rsid w:val="007D1B0C"/>
    <w:rsid w:val="007D33D3"/>
    <w:rsid w:val="007D4532"/>
    <w:rsid w:val="007D4AC3"/>
    <w:rsid w:val="007E03E3"/>
    <w:rsid w:val="007E064B"/>
    <w:rsid w:val="007E1034"/>
    <w:rsid w:val="007E1E2E"/>
    <w:rsid w:val="007E2031"/>
    <w:rsid w:val="007E23D9"/>
    <w:rsid w:val="007E24D3"/>
    <w:rsid w:val="007E25DE"/>
    <w:rsid w:val="007E2EFD"/>
    <w:rsid w:val="007E3015"/>
    <w:rsid w:val="007E3081"/>
    <w:rsid w:val="007E3612"/>
    <w:rsid w:val="007E3C70"/>
    <w:rsid w:val="007E4475"/>
    <w:rsid w:val="007E482F"/>
    <w:rsid w:val="007E4DBA"/>
    <w:rsid w:val="007E666E"/>
    <w:rsid w:val="007E7D37"/>
    <w:rsid w:val="007F0105"/>
    <w:rsid w:val="007F19D2"/>
    <w:rsid w:val="007F21D1"/>
    <w:rsid w:val="007F27C2"/>
    <w:rsid w:val="007F3692"/>
    <w:rsid w:val="007F36F3"/>
    <w:rsid w:val="007F4A2E"/>
    <w:rsid w:val="007F5D9F"/>
    <w:rsid w:val="007F6798"/>
    <w:rsid w:val="007F68B4"/>
    <w:rsid w:val="00801393"/>
    <w:rsid w:val="00803CCA"/>
    <w:rsid w:val="0080550C"/>
    <w:rsid w:val="00806BE5"/>
    <w:rsid w:val="00807B32"/>
    <w:rsid w:val="00807FDD"/>
    <w:rsid w:val="008103D2"/>
    <w:rsid w:val="00812119"/>
    <w:rsid w:val="0081315E"/>
    <w:rsid w:val="00813655"/>
    <w:rsid w:val="0081371F"/>
    <w:rsid w:val="008143FE"/>
    <w:rsid w:val="00814680"/>
    <w:rsid w:val="00814A3E"/>
    <w:rsid w:val="0081571D"/>
    <w:rsid w:val="00815C4F"/>
    <w:rsid w:val="008162E8"/>
    <w:rsid w:val="008164CD"/>
    <w:rsid w:val="00817FC1"/>
    <w:rsid w:val="00820593"/>
    <w:rsid w:val="00821AA7"/>
    <w:rsid w:val="00822561"/>
    <w:rsid w:val="00822F91"/>
    <w:rsid w:val="00822FF0"/>
    <w:rsid w:val="00823014"/>
    <w:rsid w:val="0082500F"/>
    <w:rsid w:val="00826159"/>
    <w:rsid w:val="00826370"/>
    <w:rsid w:val="00826744"/>
    <w:rsid w:val="008269B8"/>
    <w:rsid w:val="00827280"/>
    <w:rsid w:val="008308C1"/>
    <w:rsid w:val="00830AC1"/>
    <w:rsid w:val="00830B79"/>
    <w:rsid w:val="008312D3"/>
    <w:rsid w:val="008312E6"/>
    <w:rsid w:val="00831A93"/>
    <w:rsid w:val="00831CC1"/>
    <w:rsid w:val="00831D41"/>
    <w:rsid w:val="008321DE"/>
    <w:rsid w:val="0083254E"/>
    <w:rsid w:val="00833A27"/>
    <w:rsid w:val="008345E3"/>
    <w:rsid w:val="00834649"/>
    <w:rsid w:val="008347A4"/>
    <w:rsid w:val="00834B83"/>
    <w:rsid w:val="00834C99"/>
    <w:rsid w:val="00834EA0"/>
    <w:rsid w:val="0083565E"/>
    <w:rsid w:val="00835A47"/>
    <w:rsid w:val="008362DA"/>
    <w:rsid w:val="00837A8D"/>
    <w:rsid w:val="0084039E"/>
    <w:rsid w:val="00840477"/>
    <w:rsid w:val="008408D9"/>
    <w:rsid w:val="00841B81"/>
    <w:rsid w:val="00841F08"/>
    <w:rsid w:val="0084215D"/>
    <w:rsid w:val="00842C3B"/>
    <w:rsid w:val="0084340A"/>
    <w:rsid w:val="00843B0C"/>
    <w:rsid w:val="00843F49"/>
    <w:rsid w:val="00844292"/>
    <w:rsid w:val="00844367"/>
    <w:rsid w:val="008448EC"/>
    <w:rsid w:val="00845322"/>
    <w:rsid w:val="00845E05"/>
    <w:rsid w:val="00846031"/>
    <w:rsid w:val="008460A4"/>
    <w:rsid w:val="00846653"/>
    <w:rsid w:val="00846BF1"/>
    <w:rsid w:val="00847787"/>
    <w:rsid w:val="00847D56"/>
    <w:rsid w:val="008529FC"/>
    <w:rsid w:val="00852D83"/>
    <w:rsid w:val="00854DA6"/>
    <w:rsid w:val="00854E13"/>
    <w:rsid w:val="00854FB8"/>
    <w:rsid w:val="0085709A"/>
    <w:rsid w:val="00860679"/>
    <w:rsid w:val="00861537"/>
    <w:rsid w:val="00861EF0"/>
    <w:rsid w:val="008625C7"/>
    <w:rsid w:val="00862D12"/>
    <w:rsid w:val="008638BB"/>
    <w:rsid w:val="00863BE1"/>
    <w:rsid w:val="0086512F"/>
    <w:rsid w:val="00865686"/>
    <w:rsid w:val="00866B9E"/>
    <w:rsid w:val="00866D1F"/>
    <w:rsid w:val="00870780"/>
    <w:rsid w:val="00872BE6"/>
    <w:rsid w:val="00872D7B"/>
    <w:rsid w:val="008731E5"/>
    <w:rsid w:val="008735FA"/>
    <w:rsid w:val="00873CC5"/>
    <w:rsid w:val="00873F86"/>
    <w:rsid w:val="008743D0"/>
    <w:rsid w:val="0087547B"/>
    <w:rsid w:val="008760C2"/>
    <w:rsid w:val="00876A07"/>
    <w:rsid w:val="00876ECD"/>
    <w:rsid w:val="00876F29"/>
    <w:rsid w:val="008777D5"/>
    <w:rsid w:val="00877B86"/>
    <w:rsid w:val="00877BDA"/>
    <w:rsid w:val="00880073"/>
    <w:rsid w:val="008805E1"/>
    <w:rsid w:val="0088324C"/>
    <w:rsid w:val="00883394"/>
    <w:rsid w:val="00883561"/>
    <w:rsid w:val="008838B1"/>
    <w:rsid w:val="00884485"/>
    <w:rsid w:val="00884892"/>
    <w:rsid w:val="00884C60"/>
    <w:rsid w:val="008850A7"/>
    <w:rsid w:val="00885992"/>
    <w:rsid w:val="008861D7"/>
    <w:rsid w:val="0088627D"/>
    <w:rsid w:val="00886454"/>
    <w:rsid w:val="00887304"/>
    <w:rsid w:val="0088751B"/>
    <w:rsid w:val="0089006C"/>
    <w:rsid w:val="0089169E"/>
    <w:rsid w:val="00891837"/>
    <w:rsid w:val="00892015"/>
    <w:rsid w:val="0089204C"/>
    <w:rsid w:val="00892A2C"/>
    <w:rsid w:val="00892D18"/>
    <w:rsid w:val="0089366D"/>
    <w:rsid w:val="00893A12"/>
    <w:rsid w:val="008947A5"/>
    <w:rsid w:val="0089486C"/>
    <w:rsid w:val="0089494D"/>
    <w:rsid w:val="00894B1C"/>
    <w:rsid w:val="00894CB1"/>
    <w:rsid w:val="008966C3"/>
    <w:rsid w:val="0089708C"/>
    <w:rsid w:val="008A0D97"/>
    <w:rsid w:val="008A0F05"/>
    <w:rsid w:val="008A1466"/>
    <w:rsid w:val="008A2B8E"/>
    <w:rsid w:val="008A455F"/>
    <w:rsid w:val="008A470C"/>
    <w:rsid w:val="008A4CAB"/>
    <w:rsid w:val="008A5640"/>
    <w:rsid w:val="008A57A4"/>
    <w:rsid w:val="008A58EC"/>
    <w:rsid w:val="008A5A9F"/>
    <w:rsid w:val="008A6ADE"/>
    <w:rsid w:val="008A7064"/>
    <w:rsid w:val="008A7BCF"/>
    <w:rsid w:val="008B0A5D"/>
    <w:rsid w:val="008B0ADE"/>
    <w:rsid w:val="008B0FC9"/>
    <w:rsid w:val="008B14AE"/>
    <w:rsid w:val="008B1A8D"/>
    <w:rsid w:val="008B2143"/>
    <w:rsid w:val="008B2694"/>
    <w:rsid w:val="008B3743"/>
    <w:rsid w:val="008B40A7"/>
    <w:rsid w:val="008B5046"/>
    <w:rsid w:val="008B6C59"/>
    <w:rsid w:val="008B7745"/>
    <w:rsid w:val="008C05CB"/>
    <w:rsid w:val="008C0D8B"/>
    <w:rsid w:val="008C10A2"/>
    <w:rsid w:val="008C118B"/>
    <w:rsid w:val="008C15BD"/>
    <w:rsid w:val="008C1E32"/>
    <w:rsid w:val="008C1F28"/>
    <w:rsid w:val="008C245C"/>
    <w:rsid w:val="008C2EC8"/>
    <w:rsid w:val="008C3D45"/>
    <w:rsid w:val="008C4208"/>
    <w:rsid w:val="008C4A45"/>
    <w:rsid w:val="008C500B"/>
    <w:rsid w:val="008C510D"/>
    <w:rsid w:val="008C6B64"/>
    <w:rsid w:val="008C6D31"/>
    <w:rsid w:val="008C6DF9"/>
    <w:rsid w:val="008C7162"/>
    <w:rsid w:val="008D1224"/>
    <w:rsid w:val="008D1248"/>
    <w:rsid w:val="008D2304"/>
    <w:rsid w:val="008D2FE2"/>
    <w:rsid w:val="008D30A5"/>
    <w:rsid w:val="008D35A4"/>
    <w:rsid w:val="008D413A"/>
    <w:rsid w:val="008D450D"/>
    <w:rsid w:val="008D59BC"/>
    <w:rsid w:val="008D5D9C"/>
    <w:rsid w:val="008D60DB"/>
    <w:rsid w:val="008D7033"/>
    <w:rsid w:val="008D7D1E"/>
    <w:rsid w:val="008E07F0"/>
    <w:rsid w:val="008E18CB"/>
    <w:rsid w:val="008E19F8"/>
    <w:rsid w:val="008E2391"/>
    <w:rsid w:val="008E3555"/>
    <w:rsid w:val="008E40BC"/>
    <w:rsid w:val="008E48BB"/>
    <w:rsid w:val="008E4C80"/>
    <w:rsid w:val="008E504B"/>
    <w:rsid w:val="008E5D54"/>
    <w:rsid w:val="008E64E1"/>
    <w:rsid w:val="008E6682"/>
    <w:rsid w:val="008E68D9"/>
    <w:rsid w:val="008E6997"/>
    <w:rsid w:val="008E6BAA"/>
    <w:rsid w:val="008E724E"/>
    <w:rsid w:val="008E730E"/>
    <w:rsid w:val="008F1768"/>
    <w:rsid w:val="008F189A"/>
    <w:rsid w:val="008F1D50"/>
    <w:rsid w:val="008F1EA5"/>
    <w:rsid w:val="008F2B51"/>
    <w:rsid w:val="008F2D1D"/>
    <w:rsid w:val="008F43D2"/>
    <w:rsid w:val="008F5262"/>
    <w:rsid w:val="008F5C09"/>
    <w:rsid w:val="008F6988"/>
    <w:rsid w:val="008F6BCD"/>
    <w:rsid w:val="00900170"/>
    <w:rsid w:val="00900592"/>
    <w:rsid w:val="009005FA"/>
    <w:rsid w:val="00900A72"/>
    <w:rsid w:val="00902296"/>
    <w:rsid w:val="00903459"/>
    <w:rsid w:val="00903BDB"/>
    <w:rsid w:val="00903C10"/>
    <w:rsid w:val="00903E0C"/>
    <w:rsid w:val="009044F9"/>
    <w:rsid w:val="009054A7"/>
    <w:rsid w:val="00906C18"/>
    <w:rsid w:val="00906C60"/>
    <w:rsid w:val="00906EE2"/>
    <w:rsid w:val="00907256"/>
    <w:rsid w:val="00910F59"/>
    <w:rsid w:val="00913D26"/>
    <w:rsid w:val="00914C89"/>
    <w:rsid w:val="009158CD"/>
    <w:rsid w:val="00915F94"/>
    <w:rsid w:val="009169EC"/>
    <w:rsid w:val="00916D27"/>
    <w:rsid w:val="00916FCD"/>
    <w:rsid w:val="009171E0"/>
    <w:rsid w:val="009204D9"/>
    <w:rsid w:val="00920AF7"/>
    <w:rsid w:val="00920ED9"/>
    <w:rsid w:val="00921887"/>
    <w:rsid w:val="00921F0F"/>
    <w:rsid w:val="0092250B"/>
    <w:rsid w:val="00922B64"/>
    <w:rsid w:val="00922D9A"/>
    <w:rsid w:val="009231BA"/>
    <w:rsid w:val="009241AD"/>
    <w:rsid w:val="0092533D"/>
    <w:rsid w:val="00925F18"/>
    <w:rsid w:val="009260D2"/>
    <w:rsid w:val="0092656F"/>
    <w:rsid w:val="00926B9F"/>
    <w:rsid w:val="00927207"/>
    <w:rsid w:val="0092736C"/>
    <w:rsid w:val="0093010E"/>
    <w:rsid w:val="009302B7"/>
    <w:rsid w:val="00930320"/>
    <w:rsid w:val="009303C7"/>
    <w:rsid w:val="009318A3"/>
    <w:rsid w:val="009320E0"/>
    <w:rsid w:val="00932FA6"/>
    <w:rsid w:val="0093337C"/>
    <w:rsid w:val="00934693"/>
    <w:rsid w:val="009348B9"/>
    <w:rsid w:val="009403E7"/>
    <w:rsid w:val="00940CED"/>
    <w:rsid w:val="00941459"/>
    <w:rsid w:val="00941DDB"/>
    <w:rsid w:val="00942909"/>
    <w:rsid w:val="00943010"/>
    <w:rsid w:val="009439D9"/>
    <w:rsid w:val="00944120"/>
    <w:rsid w:val="009443B4"/>
    <w:rsid w:val="00944479"/>
    <w:rsid w:val="009455D7"/>
    <w:rsid w:val="009457CC"/>
    <w:rsid w:val="0094600C"/>
    <w:rsid w:val="0094661D"/>
    <w:rsid w:val="00947AAF"/>
    <w:rsid w:val="00947D65"/>
    <w:rsid w:val="00951F6F"/>
    <w:rsid w:val="00951FB8"/>
    <w:rsid w:val="009520F6"/>
    <w:rsid w:val="00954FBE"/>
    <w:rsid w:val="00956E88"/>
    <w:rsid w:val="009574F5"/>
    <w:rsid w:val="00960309"/>
    <w:rsid w:val="009605E2"/>
    <w:rsid w:val="00960C9E"/>
    <w:rsid w:val="00961DA8"/>
    <w:rsid w:val="00962BAF"/>
    <w:rsid w:val="00962E1B"/>
    <w:rsid w:val="009630EE"/>
    <w:rsid w:val="00963F60"/>
    <w:rsid w:val="009645DA"/>
    <w:rsid w:val="00965F6A"/>
    <w:rsid w:val="00970BDE"/>
    <w:rsid w:val="0097225A"/>
    <w:rsid w:val="009725FD"/>
    <w:rsid w:val="0097325B"/>
    <w:rsid w:val="009747D4"/>
    <w:rsid w:val="0097572F"/>
    <w:rsid w:val="009758BE"/>
    <w:rsid w:val="009761C0"/>
    <w:rsid w:val="00976E77"/>
    <w:rsid w:val="00976F9D"/>
    <w:rsid w:val="00977111"/>
    <w:rsid w:val="009808F7"/>
    <w:rsid w:val="00981081"/>
    <w:rsid w:val="0098143B"/>
    <w:rsid w:val="00981898"/>
    <w:rsid w:val="00981E77"/>
    <w:rsid w:val="00982B3E"/>
    <w:rsid w:val="00982E53"/>
    <w:rsid w:val="00982F2E"/>
    <w:rsid w:val="00983462"/>
    <w:rsid w:val="00984D2A"/>
    <w:rsid w:val="00985858"/>
    <w:rsid w:val="00985A7D"/>
    <w:rsid w:val="009865DB"/>
    <w:rsid w:val="009868C1"/>
    <w:rsid w:val="009872CF"/>
    <w:rsid w:val="009900BD"/>
    <w:rsid w:val="009900E1"/>
    <w:rsid w:val="00991212"/>
    <w:rsid w:val="009913EA"/>
    <w:rsid w:val="00991740"/>
    <w:rsid w:val="00991C4E"/>
    <w:rsid w:val="00991C72"/>
    <w:rsid w:val="00992429"/>
    <w:rsid w:val="00992574"/>
    <w:rsid w:val="00992767"/>
    <w:rsid w:val="00992A1A"/>
    <w:rsid w:val="0099309D"/>
    <w:rsid w:val="009945E8"/>
    <w:rsid w:val="00994AE0"/>
    <w:rsid w:val="00995B73"/>
    <w:rsid w:val="009969A8"/>
    <w:rsid w:val="009A038F"/>
    <w:rsid w:val="009A204D"/>
    <w:rsid w:val="009A3161"/>
    <w:rsid w:val="009A456D"/>
    <w:rsid w:val="009A46B5"/>
    <w:rsid w:val="009A5497"/>
    <w:rsid w:val="009A68E5"/>
    <w:rsid w:val="009A784F"/>
    <w:rsid w:val="009B11BC"/>
    <w:rsid w:val="009B1C94"/>
    <w:rsid w:val="009B26EE"/>
    <w:rsid w:val="009B2EB4"/>
    <w:rsid w:val="009B30F2"/>
    <w:rsid w:val="009B3310"/>
    <w:rsid w:val="009B3A51"/>
    <w:rsid w:val="009B3D41"/>
    <w:rsid w:val="009B4CFD"/>
    <w:rsid w:val="009B4E57"/>
    <w:rsid w:val="009B6F9F"/>
    <w:rsid w:val="009B7224"/>
    <w:rsid w:val="009B7908"/>
    <w:rsid w:val="009B7B12"/>
    <w:rsid w:val="009B7B48"/>
    <w:rsid w:val="009B7CFF"/>
    <w:rsid w:val="009B7F6A"/>
    <w:rsid w:val="009C0AD8"/>
    <w:rsid w:val="009C2705"/>
    <w:rsid w:val="009C2F02"/>
    <w:rsid w:val="009C38AD"/>
    <w:rsid w:val="009C3BDA"/>
    <w:rsid w:val="009C4A77"/>
    <w:rsid w:val="009C4D36"/>
    <w:rsid w:val="009C52AF"/>
    <w:rsid w:val="009C5EA3"/>
    <w:rsid w:val="009C6ADA"/>
    <w:rsid w:val="009C7293"/>
    <w:rsid w:val="009C79E9"/>
    <w:rsid w:val="009C7D60"/>
    <w:rsid w:val="009C7F27"/>
    <w:rsid w:val="009D0C44"/>
    <w:rsid w:val="009D2298"/>
    <w:rsid w:val="009D24F5"/>
    <w:rsid w:val="009D2603"/>
    <w:rsid w:val="009D3855"/>
    <w:rsid w:val="009D3C50"/>
    <w:rsid w:val="009D4628"/>
    <w:rsid w:val="009D61CD"/>
    <w:rsid w:val="009D6691"/>
    <w:rsid w:val="009D67C9"/>
    <w:rsid w:val="009D72C9"/>
    <w:rsid w:val="009E0813"/>
    <w:rsid w:val="009E09A2"/>
    <w:rsid w:val="009E0CEA"/>
    <w:rsid w:val="009E10B0"/>
    <w:rsid w:val="009E13B4"/>
    <w:rsid w:val="009E14C7"/>
    <w:rsid w:val="009E1B36"/>
    <w:rsid w:val="009E21D0"/>
    <w:rsid w:val="009E2658"/>
    <w:rsid w:val="009E2B29"/>
    <w:rsid w:val="009E3024"/>
    <w:rsid w:val="009E3479"/>
    <w:rsid w:val="009E35CF"/>
    <w:rsid w:val="009E3A6F"/>
    <w:rsid w:val="009E447B"/>
    <w:rsid w:val="009E5CAB"/>
    <w:rsid w:val="009E653A"/>
    <w:rsid w:val="009E6CDE"/>
    <w:rsid w:val="009E6E87"/>
    <w:rsid w:val="009E7443"/>
    <w:rsid w:val="009E7B3A"/>
    <w:rsid w:val="009E7B8F"/>
    <w:rsid w:val="009F0655"/>
    <w:rsid w:val="009F06EF"/>
    <w:rsid w:val="009F0929"/>
    <w:rsid w:val="009F0CF5"/>
    <w:rsid w:val="009F1AD6"/>
    <w:rsid w:val="009F210C"/>
    <w:rsid w:val="009F2712"/>
    <w:rsid w:val="009F2734"/>
    <w:rsid w:val="009F304E"/>
    <w:rsid w:val="009F336E"/>
    <w:rsid w:val="009F33DA"/>
    <w:rsid w:val="009F35D3"/>
    <w:rsid w:val="009F3C0F"/>
    <w:rsid w:val="009F40B7"/>
    <w:rsid w:val="009F4E70"/>
    <w:rsid w:val="009F4EAE"/>
    <w:rsid w:val="009F4FDD"/>
    <w:rsid w:val="009F5174"/>
    <w:rsid w:val="009F51EB"/>
    <w:rsid w:val="009F52FA"/>
    <w:rsid w:val="009F5BEF"/>
    <w:rsid w:val="009F688B"/>
    <w:rsid w:val="009F70B1"/>
    <w:rsid w:val="009F740D"/>
    <w:rsid w:val="009F7C77"/>
    <w:rsid w:val="00A00153"/>
    <w:rsid w:val="00A026FE"/>
    <w:rsid w:val="00A03E4E"/>
    <w:rsid w:val="00A05886"/>
    <w:rsid w:val="00A05972"/>
    <w:rsid w:val="00A07295"/>
    <w:rsid w:val="00A075CB"/>
    <w:rsid w:val="00A07ACD"/>
    <w:rsid w:val="00A100C7"/>
    <w:rsid w:val="00A10305"/>
    <w:rsid w:val="00A12470"/>
    <w:rsid w:val="00A15BE5"/>
    <w:rsid w:val="00A163E1"/>
    <w:rsid w:val="00A166B4"/>
    <w:rsid w:val="00A16B33"/>
    <w:rsid w:val="00A16E1B"/>
    <w:rsid w:val="00A17054"/>
    <w:rsid w:val="00A17D21"/>
    <w:rsid w:val="00A17E16"/>
    <w:rsid w:val="00A2037C"/>
    <w:rsid w:val="00A208A3"/>
    <w:rsid w:val="00A2177B"/>
    <w:rsid w:val="00A22AD1"/>
    <w:rsid w:val="00A22F67"/>
    <w:rsid w:val="00A2457A"/>
    <w:rsid w:val="00A24772"/>
    <w:rsid w:val="00A266B0"/>
    <w:rsid w:val="00A26871"/>
    <w:rsid w:val="00A26AC2"/>
    <w:rsid w:val="00A27C10"/>
    <w:rsid w:val="00A27FCC"/>
    <w:rsid w:val="00A30009"/>
    <w:rsid w:val="00A318E7"/>
    <w:rsid w:val="00A31EDD"/>
    <w:rsid w:val="00A321E2"/>
    <w:rsid w:val="00A321F8"/>
    <w:rsid w:val="00A32741"/>
    <w:rsid w:val="00A32FAE"/>
    <w:rsid w:val="00A33BB7"/>
    <w:rsid w:val="00A345FA"/>
    <w:rsid w:val="00A34B90"/>
    <w:rsid w:val="00A37725"/>
    <w:rsid w:val="00A40853"/>
    <w:rsid w:val="00A40B16"/>
    <w:rsid w:val="00A40E3A"/>
    <w:rsid w:val="00A418A8"/>
    <w:rsid w:val="00A41EA6"/>
    <w:rsid w:val="00A43AF8"/>
    <w:rsid w:val="00A4427A"/>
    <w:rsid w:val="00A44730"/>
    <w:rsid w:val="00A448B3"/>
    <w:rsid w:val="00A45117"/>
    <w:rsid w:val="00A45DE9"/>
    <w:rsid w:val="00A46168"/>
    <w:rsid w:val="00A46D0A"/>
    <w:rsid w:val="00A47CAB"/>
    <w:rsid w:val="00A5158D"/>
    <w:rsid w:val="00A52013"/>
    <w:rsid w:val="00A52607"/>
    <w:rsid w:val="00A52B86"/>
    <w:rsid w:val="00A5308D"/>
    <w:rsid w:val="00A54FC1"/>
    <w:rsid w:val="00A55081"/>
    <w:rsid w:val="00A5583F"/>
    <w:rsid w:val="00A55B17"/>
    <w:rsid w:val="00A55CD1"/>
    <w:rsid w:val="00A5726D"/>
    <w:rsid w:val="00A57922"/>
    <w:rsid w:val="00A57BD4"/>
    <w:rsid w:val="00A6011D"/>
    <w:rsid w:val="00A60B5C"/>
    <w:rsid w:val="00A60C31"/>
    <w:rsid w:val="00A6141F"/>
    <w:rsid w:val="00A61F65"/>
    <w:rsid w:val="00A62558"/>
    <w:rsid w:val="00A625B0"/>
    <w:rsid w:val="00A6388F"/>
    <w:rsid w:val="00A638EC"/>
    <w:rsid w:val="00A63E93"/>
    <w:rsid w:val="00A64054"/>
    <w:rsid w:val="00A640F1"/>
    <w:rsid w:val="00A643E5"/>
    <w:rsid w:val="00A65302"/>
    <w:rsid w:val="00A66022"/>
    <w:rsid w:val="00A67B04"/>
    <w:rsid w:val="00A67BBA"/>
    <w:rsid w:val="00A67FB4"/>
    <w:rsid w:val="00A703AA"/>
    <w:rsid w:val="00A70851"/>
    <w:rsid w:val="00A71496"/>
    <w:rsid w:val="00A72A58"/>
    <w:rsid w:val="00A7406F"/>
    <w:rsid w:val="00A740AC"/>
    <w:rsid w:val="00A80465"/>
    <w:rsid w:val="00A8085D"/>
    <w:rsid w:val="00A8185E"/>
    <w:rsid w:val="00A81B3E"/>
    <w:rsid w:val="00A82248"/>
    <w:rsid w:val="00A82269"/>
    <w:rsid w:val="00A82B5D"/>
    <w:rsid w:val="00A82DAA"/>
    <w:rsid w:val="00A84321"/>
    <w:rsid w:val="00A86017"/>
    <w:rsid w:val="00A86154"/>
    <w:rsid w:val="00A8630B"/>
    <w:rsid w:val="00A86346"/>
    <w:rsid w:val="00A86605"/>
    <w:rsid w:val="00A86E4B"/>
    <w:rsid w:val="00A87853"/>
    <w:rsid w:val="00A90C71"/>
    <w:rsid w:val="00A9170A"/>
    <w:rsid w:val="00A91ED6"/>
    <w:rsid w:val="00A92284"/>
    <w:rsid w:val="00A93283"/>
    <w:rsid w:val="00A93B57"/>
    <w:rsid w:val="00A950A8"/>
    <w:rsid w:val="00A95E2C"/>
    <w:rsid w:val="00A96323"/>
    <w:rsid w:val="00A96FE9"/>
    <w:rsid w:val="00A976A5"/>
    <w:rsid w:val="00AA0CD6"/>
    <w:rsid w:val="00AA1A65"/>
    <w:rsid w:val="00AA5B25"/>
    <w:rsid w:val="00AA63A9"/>
    <w:rsid w:val="00AB0BED"/>
    <w:rsid w:val="00AB28C8"/>
    <w:rsid w:val="00AB2B74"/>
    <w:rsid w:val="00AB341C"/>
    <w:rsid w:val="00AB4AAA"/>
    <w:rsid w:val="00AB52C6"/>
    <w:rsid w:val="00AB5AA5"/>
    <w:rsid w:val="00AB61E0"/>
    <w:rsid w:val="00AB6679"/>
    <w:rsid w:val="00AB6DBF"/>
    <w:rsid w:val="00AC1233"/>
    <w:rsid w:val="00AC1808"/>
    <w:rsid w:val="00AC2102"/>
    <w:rsid w:val="00AC4A6D"/>
    <w:rsid w:val="00AC5C8F"/>
    <w:rsid w:val="00AC6B12"/>
    <w:rsid w:val="00AC7043"/>
    <w:rsid w:val="00AD0723"/>
    <w:rsid w:val="00AD0BC0"/>
    <w:rsid w:val="00AD1030"/>
    <w:rsid w:val="00AD19CA"/>
    <w:rsid w:val="00AD1A13"/>
    <w:rsid w:val="00AD1FA5"/>
    <w:rsid w:val="00AD22FC"/>
    <w:rsid w:val="00AD2331"/>
    <w:rsid w:val="00AD24F1"/>
    <w:rsid w:val="00AD2C2E"/>
    <w:rsid w:val="00AD3198"/>
    <w:rsid w:val="00AD3760"/>
    <w:rsid w:val="00AD3765"/>
    <w:rsid w:val="00AD37F3"/>
    <w:rsid w:val="00AD4CB5"/>
    <w:rsid w:val="00AD654E"/>
    <w:rsid w:val="00AD6F56"/>
    <w:rsid w:val="00AD7DBB"/>
    <w:rsid w:val="00AD7FF6"/>
    <w:rsid w:val="00AE025F"/>
    <w:rsid w:val="00AE1331"/>
    <w:rsid w:val="00AE1811"/>
    <w:rsid w:val="00AE1AA2"/>
    <w:rsid w:val="00AE34B7"/>
    <w:rsid w:val="00AE407C"/>
    <w:rsid w:val="00AE48D7"/>
    <w:rsid w:val="00AE4A15"/>
    <w:rsid w:val="00AE5568"/>
    <w:rsid w:val="00AE557D"/>
    <w:rsid w:val="00AE570C"/>
    <w:rsid w:val="00AE72D5"/>
    <w:rsid w:val="00AE73A1"/>
    <w:rsid w:val="00AE7CA3"/>
    <w:rsid w:val="00AF09D2"/>
    <w:rsid w:val="00AF157D"/>
    <w:rsid w:val="00AF1CD9"/>
    <w:rsid w:val="00AF29F4"/>
    <w:rsid w:val="00AF3215"/>
    <w:rsid w:val="00AF3694"/>
    <w:rsid w:val="00AF3CDC"/>
    <w:rsid w:val="00AF3D47"/>
    <w:rsid w:val="00AF4797"/>
    <w:rsid w:val="00AF4D5D"/>
    <w:rsid w:val="00AF5333"/>
    <w:rsid w:val="00AF552D"/>
    <w:rsid w:val="00AF5595"/>
    <w:rsid w:val="00AF56FE"/>
    <w:rsid w:val="00AF5803"/>
    <w:rsid w:val="00AF5FDA"/>
    <w:rsid w:val="00AF6341"/>
    <w:rsid w:val="00AF6C28"/>
    <w:rsid w:val="00AF6F57"/>
    <w:rsid w:val="00AF7B5C"/>
    <w:rsid w:val="00AF7CDE"/>
    <w:rsid w:val="00B00EA7"/>
    <w:rsid w:val="00B00F29"/>
    <w:rsid w:val="00B0166D"/>
    <w:rsid w:val="00B0256A"/>
    <w:rsid w:val="00B037BA"/>
    <w:rsid w:val="00B04105"/>
    <w:rsid w:val="00B0458A"/>
    <w:rsid w:val="00B05CDC"/>
    <w:rsid w:val="00B06102"/>
    <w:rsid w:val="00B0637C"/>
    <w:rsid w:val="00B06857"/>
    <w:rsid w:val="00B07DF5"/>
    <w:rsid w:val="00B12BD3"/>
    <w:rsid w:val="00B13552"/>
    <w:rsid w:val="00B13DFA"/>
    <w:rsid w:val="00B14BEA"/>
    <w:rsid w:val="00B150B7"/>
    <w:rsid w:val="00B155A7"/>
    <w:rsid w:val="00B1606A"/>
    <w:rsid w:val="00B16484"/>
    <w:rsid w:val="00B16A36"/>
    <w:rsid w:val="00B16BEB"/>
    <w:rsid w:val="00B173C3"/>
    <w:rsid w:val="00B2049C"/>
    <w:rsid w:val="00B21731"/>
    <w:rsid w:val="00B22206"/>
    <w:rsid w:val="00B226F1"/>
    <w:rsid w:val="00B232E3"/>
    <w:rsid w:val="00B24170"/>
    <w:rsid w:val="00B258A5"/>
    <w:rsid w:val="00B2721F"/>
    <w:rsid w:val="00B273F7"/>
    <w:rsid w:val="00B27421"/>
    <w:rsid w:val="00B2753B"/>
    <w:rsid w:val="00B27B70"/>
    <w:rsid w:val="00B30918"/>
    <w:rsid w:val="00B3097A"/>
    <w:rsid w:val="00B30AB2"/>
    <w:rsid w:val="00B30EAA"/>
    <w:rsid w:val="00B31B5A"/>
    <w:rsid w:val="00B325CC"/>
    <w:rsid w:val="00B32779"/>
    <w:rsid w:val="00B32CAA"/>
    <w:rsid w:val="00B33866"/>
    <w:rsid w:val="00B33EDA"/>
    <w:rsid w:val="00B33F2E"/>
    <w:rsid w:val="00B352F7"/>
    <w:rsid w:val="00B37BC1"/>
    <w:rsid w:val="00B40B38"/>
    <w:rsid w:val="00B41C98"/>
    <w:rsid w:val="00B421E2"/>
    <w:rsid w:val="00B43C8F"/>
    <w:rsid w:val="00B43EDF"/>
    <w:rsid w:val="00B4490E"/>
    <w:rsid w:val="00B44A86"/>
    <w:rsid w:val="00B44FEC"/>
    <w:rsid w:val="00B45A51"/>
    <w:rsid w:val="00B47637"/>
    <w:rsid w:val="00B47B4F"/>
    <w:rsid w:val="00B5052D"/>
    <w:rsid w:val="00B50AEF"/>
    <w:rsid w:val="00B51550"/>
    <w:rsid w:val="00B51F33"/>
    <w:rsid w:val="00B53A06"/>
    <w:rsid w:val="00B5473D"/>
    <w:rsid w:val="00B54E4C"/>
    <w:rsid w:val="00B5536E"/>
    <w:rsid w:val="00B56097"/>
    <w:rsid w:val="00B560FA"/>
    <w:rsid w:val="00B567C3"/>
    <w:rsid w:val="00B60E5D"/>
    <w:rsid w:val="00B623F1"/>
    <w:rsid w:val="00B62B18"/>
    <w:rsid w:val="00B63E2E"/>
    <w:rsid w:val="00B645E4"/>
    <w:rsid w:val="00B6529A"/>
    <w:rsid w:val="00B65AB9"/>
    <w:rsid w:val="00B65D9E"/>
    <w:rsid w:val="00B65ED2"/>
    <w:rsid w:val="00B67320"/>
    <w:rsid w:val="00B67350"/>
    <w:rsid w:val="00B676E3"/>
    <w:rsid w:val="00B7004D"/>
    <w:rsid w:val="00B70EC8"/>
    <w:rsid w:val="00B7163F"/>
    <w:rsid w:val="00B71A86"/>
    <w:rsid w:val="00B7209F"/>
    <w:rsid w:val="00B7244A"/>
    <w:rsid w:val="00B726C7"/>
    <w:rsid w:val="00B72E77"/>
    <w:rsid w:val="00B731F1"/>
    <w:rsid w:val="00B7380F"/>
    <w:rsid w:val="00B73F81"/>
    <w:rsid w:val="00B756FE"/>
    <w:rsid w:val="00B75753"/>
    <w:rsid w:val="00B75D20"/>
    <w:rsid w:val="00B81346"/>
    <w:rsid w:val="00B814F3"/>
    <w:rsid w:val="00B81C78"/>
    <w:rsid w:val="00B81F78"/>
    <w:rsid w:val="00B82E84"/>
    <w:rsid w:val="00B82F76"/>
    <w:rsid w:val="00B83391"/>
    <w:rsid w:val="00B83B1F"/>
    <w:rsid w:val="00B846A7"/>
    <w:rsid w:val="00B85812"/>
    <w:rsid w:val="00B870FC"/>
    <w:rsid w:val="00B876BF"/>
    <w:rsid w:val="00B903CE"/>
    <w:rsid w:val="00B90AF7"/>
    <w:rsid w:val="00B92653"/>
    <w:rsid w:val="00B93792"/>
    <w:rsid w:val="00B944C9"/>
    <w:rsid w:val="00B94CAB"/>
    <w:rsid w:val="00B950DE"/>
    <w:rsid w:val="00B95839"/>
    <w:rsid w:val="00B961D0"/>
    <w:rsid w:val="00B96726"/>
    <w:rsid w:val="00B967F3"/>
    <w:rsid w:val="00B975FB"/>
    <w:rsid w:val="00BA0B97"/>
    <w:rsid w:val="00BA1320"/>
    <w:rsid w:val="00BA15E5"/>
    <w:rsid w:val="00BA1659"/>
    <w:rsid w:val="00BA2612"/>
    <w:rsid w:val="00BA3D4E"/>
    <w:rsid w:val="00BA3FE3"/>
    <w:rsid w:val="00BA4849"/>
    <w:rsid w:val="00BA484A"/>
    <w:rsid w:val="00BA50B8"/>
    <w:rsid w:val="00BA546E"/>
    <w:rsid w:val="00BA5859"/>
    <w:rsid w:val="00BA6792"/>
    <w:rsid w:val="00BA6D54"/>
    <w:rsid w:val="00BA74F4"/>
    <w:rsid w:val="00BA7E26"/>
    <w:rsid w:val="00BB03D6"/>
    <w:rsid w:val="00BB06B4"/>
    <w:rsid w:val="00BB11FB"/>
    <w:rsid w:val="00BB1C87"/>
    <w:rsid w:val="00BB227F"/>
    <w:rsid w:val="00BB3C94"/>
    <w:rsid w:val="00BB557E"/>
    <w:rsid w:val="00BB58AD"/>
    <w:rsid w:val="00BB5B3D"/>
    <w:rsid w:val="00BB6342"/>
    <w:rsid w:val="00BB6EE9"/>
    <w:rsid w:val="00BB7B56"/>
    <w:rsid w:val="00BC16A9"/>
    <w:rsid w:val="00BC1C11"/>
    <w:rsid w:val="00BC2FBE"/>
    <w:rsid w:val="00BC3681"/>
    <w:rsid w:val="00BC4225"/>
    <w:rsid w:val="00BC4AFE"/>
    <w:rsid w:val="00BC51A6"/>
    <w:rsid w:val="00BD0441"/>
    <w:rsid w:val="00BD1572"/>
    <w:rsid w:val="00BD1CDC"/>
    <w:rsid w:val="00BD1E31"/>
    <w:rsid w:val="00BD2CC1"/>
    <w:rsid w:val="00BD3A3E"/>
    <w:rsid w:val="00BD459D"/>
    <w:rsid w:val="00BD67E3"/>
    <w:rsid w:val="00BD6B3D"/>
    <w:rsid w:val="00BD6C7F"/>
    <w:rsid w:val="00BD6D5D"/>
    <w:rsid w:val="00BD6F28"/>
    <w:rsid w:val="00BE0021"/>
    <w:rsid w:val="00BE0B64"/>
    <w:rsid w:val="00BE0C06"/>
    <w:rsid w:val="00BE1247"/>
    <w:rsid w:val="00BE13C9"/>
    <w:rsid w:val="00BE18BD"/>
    <w:rsid w:val="00BE1A6C"/>
    <w:rsid w:val="00BE248C"/>
    <w:rsid w:val="00BE24D3"/>
    <w:rsid w:val="00BE2D99"/>
    <w:rsid w:val="00BE57D8"/>
    <w:rsid w:val="00BE5DCA"/>
    <w:rsid w:val="00BE66AD"/>
    <w:rsid w:val="00BE6AED"/>
    <w:rsid w:val="00BE6D29"/>
    <w:rsid w:val="00BE79F4"/>
    <w:rsid w:val="00BE7AC0"/>
    <w:rsid w:val="00BF07F7"/>
    <w:rsid w:val="00BF1372"/>
    <w:rsid w:val="00BF1850"/>
    <w:rsid w:val="00BF1B5B"/>
    <w:rsid w:val="00BF2174"/>
    <w:rsid w:val="00BF31A1"/>
    <w:rsid w:val="00BF31B1"/>
    <w:rsid w:val="00BF3AE4"/>
    <w:rsid w:val="00BF4239"/>
    <w:rsid w:val="00BF4474"/>
    <w:rsid w:val="00BF4608"/>
    <w:rsid w:val="00BF5FE8"/>
    <w:rsid w:val="00BF746B"/>
    <w:rsid w:val="00BF7E61"/>
    <w:rsid w:val="00C00B18"/>
    <w:rsid w:val="00C01410"/>
    <w:rsid w:val="00C01BE4"/>
    <w:rsid w:val="00C02DC0"/>
    <w:rsid w:val="00C03694"/>
    <w:rsid w:val="00C04515"/>
    <w:rsid w:val="00C04FDA"/>
    <w:rsid w:val="00C050ED"/>
    <w:rsid w:val="00C069DA"/>
    <w:rsid w:val="00C1115D"/>
    <w:rsid w:val="00C11860"/>
    <w:rsid w:val="00C11D44"/>
    <w:rsid w:val="00C120E7"/>
    <w:rsid w:val="00C12EFE"/>
    <w:rsid w:val="00C1321B"/>
    <w:rsid w:val="00C13E32"/>
    <w:rsid w:val="00C14F26"/>
    <w:rsid w:val="00C162B5"/>
    <w:rsid w:val="00C1666C"/>
    <w:rsid w:val="00C16B41"/>
    <w:rsid w:val="00C17156"/>
    <w:rsid w:val="00C20F4E"/>
    <w:rsid w:val="00C21604"/>
    <w:rsid w:val="00C21A91"/>
    <w:rsid w:val="00C222BD"/>
    <w:rsid w:val="00C224BB"/>
    <w:rsid w:val="00C230A7"/>
    <w:rsid w:val="00C23580"/>
    <w:rsid w:val="00C24B8A"/>
    <w:rsid w:val="00C24B9A"/>
    <w:rsid w:val="00C24D1A"/>
    <w:rsid w:val="00C25245"/>
    <w:rsid w:val="00C25E1D"/>
    <w:rsid w:val="00C26CF8"/>
    <w:rsid w:val="00C2727B"/>
    <w:rsid w:val="00C27409"/>
    <w:rsid w:val="00C300A8"/>
    <w:rsid w:val="00C30E75"/>
    <w:rsid w:val="00C31301"/>
    <w:rsid w:val="00C313B1"/>
    <w:rsid w:val="00C31E2F"/>
    <w:rsid w:val="00C32197"/>
    <w:rsid w:val="00C32815"/>
    <w:rsid w:val="00C32FE2"/>
    <w:rsid w:val="00C3348B"/>
    <w:rsid w:val="00C34044"/>
    <w:rsid w:val="00C344D3"/>
    <w:rsid w:val="00C35FB5"/>
    <w:rsid w:val="00C362C3"/>
    <w:rsid w:val="00C36826"/>
    <w:rsid w:val="00C36FD8"/>
    <w:rsid w:val="00C379C7"/>
    <w:rsid w:val="00C37DAE"/>
    <w:rsid w:val="00C408EC"/>
    <w:rsid w:val="00C41113"/>
    <w:rsid w:val="00C41239"/>
    <w:rsid w:val="00C41F81"/>
    <w:rsid w:val="00C42001"/>
    <w:rsid w:val="00C422C8"/>
    <w:rsid w:val="00C42380"/>
    <w:rsid w:val="00C42746"/>
    <w:rsid w:val="00C4280E"/>
    <w:rsid w:val="00C43298"/>
    <w:rsid w:val="00C4377C"/>
    <w:rsid w:val="00C437AB"/>
    <w:rsid w:val="00C43C48"/>
    <w:rsid w:val="00C45061"/>
    <w:rsid w:val="00C45127"/>
    <w:rsid w:val="00C45E63"/>
    <w:rsid w:val="00C4615D"/>
    <w:rsid w:val="00C46579"/>
    <w:rsid w:val="00C4682E"/>
    <w:rsid w:val="00C50EBA"/>
    <w:rsid w:val="00C51C32"/>
    <w:rsid w:val="00C544E5"/>
    <w:rsid w:val="00C54F67"/>
    <w:rsid w:val="00C54FBA"/>
    <w:rsid w:val="00C578C4"/>
    <w:rsid w:val="00C608B8"/>
    <w:rsid w:val="00C60C9E"/>
    <w:rsid w:val="00C60CDF"/>
    <w:rsid w:val="00C61F16"/>
    <w:rsid w:val="00C6234A"/>
    <w:rsid w:val="00C62740"/>
    <w:rsid w:val="00C62877"/>
    <w:rsid w:val="00C62A95"/>
    <w:rsid w:val="00C62D82"/>
    <w:rsid w:val="00C63753"/>
    <w:rsid w:val="00C6396D"/>
    <w:rsid w:val="00C63DA9"/>
    <w:rsid w:val="00C64020"/>
    <w:rsid w:val="00C64643"/>
    <w:rsid w:val="00C64DEC"/>
    <w:rsid w:val="00C6549A"/>
    <w:rsid w:val="00C66B2D"/>
    <w:rsid w:val="00C70F7E"/>
    <w:rsid w:val="00C71192"/>
    <w:rsid w:val="00C7127A"/>
    <w:rsid w:val="00C71FF5"/>
    <w:rsid w:val="00C72D5C"/>
    <w:rsid w:val="00C7389B"/>
    <w:rsid w:val="00C73AB5"/>
    <w:rsid w:val="00C74640"/>
    <w:rsid w:val="00C7465A"/>
    <w:rsid w:val="00C74F6B"/>
    <w:rsid w:val="00C750F7"/>
    <w:rsid w:val="00C7622A"/>
    <w:rsid w:val="00C763E6"/>
    <w:rsid w:val="00C769EA"/>
    <w:rsid w:val="00C77CF2"/>
    <w:rsid w:val="00C81BA1"/>
    <w:rsid w:val="00C81D2C"/>
    <w:rsid w:val="00C82E7C"/>
    <w:rsid w:val="00C83282"/>
    <w:rsid w:val="00C83358"/>
    <w:rsid w:val="00C847EF"/>
    <w:rsid w:val="00C867B3"/>
    <w:rsid w:val="00C86F75"/>
    <w:rsid w:val="00C87B4A"/>
    <w:rsid w:val="00C9014B"/>
    <w:rsid w:val="00C918B8"/>
    <w:rsid w:val="00C91A0B"/>
    <w:rsid w:val="00C91E52"/>
    <w:rsid w:val="00C92B82"/>
    <w:rsid w:val="00C930D1"/>
    <w:rsid w:val="00C932D9"/>
    <w:rsid w:val="00C93BFE"/>
    <w:rsid w:val="00C93E84"/>
    <w:rsid w:val="00C942E5"/>
    <w:rsid w:val="00C96824"/>
    <w:rsid w:val="00C974F5"/>
    <w:rsid w:val="00C97C3F"/>
    <w:rsid w:val="00CA088B"/>
    <w:rsid w:val="00CA0B96"/>
    <w:rsid w:val="00CA0F26"/>
    <w:rsid w:val="00CA1E4D"/>
    <w:rsid w:val="00CA225D"/>
    <w:rsid w:val="00CA247D"/>
    <w:rsid w:val="00CA4784"/>
    <w:rsid w:val="00CA62D6"/>
    <w:rsid w:val="00CA6813"/>
    <w:rsid w:val="00CA7599"/>
    <w:rsid w:val="00CA7D25"/>
    <w:rsid w:val="00CB04C1"/>
    <w:rsid w:val="00CB0A76"/>
    <w:rsid w:val="00CB0BA1"/>
    <w:rsid w:val="00CB182A"/>
    <w:rsid w:val="00CB214E"/>
    <w:rsid w:val="00CB223F"/>
    <w:rsid w:val="00CB27DB"/>
    <w:rsid w:val="00CB2B96"/>
    <w:rsid w:val="00CB43D0"/>
    <w:rsid w:val="00CB4D3D"/>
    <w:rsid w:val="00CB5767"/>
    <w:rsid w:val="00CB6F6E"/>
    <w:rsid w:val="00CC055F"/>
    <w:rsid w:val="00CC0ADE"/>
    <w:rsid w:val="00CC3162"/>
    <w:rsid w:val="00CC390A"/>
    <w:rsid w:val="00CC3938"/>
    <w:rsid w:val="00CC4CDB"/>
    <w:rsid w:val="00CC5B69"/>
    <w:rsid w:val="00CC5E8B"/>
    <w:rsid w:val="00CC67B7"/>
    <w:rsid w:val="00CC6F6F"/>
    <w:rsid w:val="00CC7339"/>
    <w:rsid w:val="00CC7F49"/>
    <w:rsid w:val="00CD073D"/>
    <w:rsid w:val="00CD07DD"/>
    <w:rsid w:val="00CD0FF0"/>
    <w:rsid w:val="00CD1062"/>
    <w:rsid w:val="00CD1DFA"/>
    <w:rsid w:val="00CD224D"/>
    <w:rsid w:val="00CD2319"/>
    <w:rsid w:val="00CD23C7"/>
    <w:rsid w:val="00CD2EEC"/>
    <w:rsid w:val="00CD4169"/>
    <w:rsid w:val="00CD4A82"/>
    <w:rsid w:val="00CD4B82"/>
    <w:rsid w:val="00CD4F18"/>
    <w:rsid w:val="00CD52E3"/>
    <w:rsid w:val="00CD629A"/>
    <w:rsid w:val="00CD6D97"/>
    <w:rsid w:val="00CD75CC"/>
    <w:rsid w:val="00CD7DEB"/>
    <w:rsid w:val="00CE146C"/>
    <w:rsid w:val="00CE4F5A"/>
    <w:rsid w:val="00CE57C4"/>
    <w:rsid w:val="00CE6B6A"/>
    <w:rsid w:val="00CE7207"/>
    <w:rsid w:val="00CE7637"/>
    <w:rsid w:val="00CF0B1F"/>
    <w:rsid w:val="00CF105C"/>
    <w:rsid w:val="00CF1458"/>
    <w:rsid w:val="00CF152E"/>
    <w:rsid w:val="00CF1DD8"/>
    <w:rsid w:val="00CF2054"/>
    <w:rsid w:val="00CF23CD"/>
    <w:rsid w:val="00CF2D12"/>
    <w:rsid w:val="00CF2FF1"/>
    <w:rsid w:val="00CF369A"/>
    <w:rsid w:val="00CF38F5"/>
    <w:rsid w:val="00CF3B37"/>
    <w:rsid w:val="00CF423C"/>
    <w:rsid w:val="00CF4C42"/>
    <w:rsid w:val="00CF54DD"/>
    <w:rsid w:val="00CF5A44"/>
    <w:rsid w:val="00CF6012"/>
    <w:rsid w:val="00CF606A"/>
    <w:rsid w:val="00CF728B"/>
    <w:rsid w:val="00CF7D96"/>
    <w:rsid w:val="00CF7FC2"/>
    <w:rsid w:val="00D00F69"/>
    <w:rsid w:val="00D0112E"/>
    <w:rsid w:val="00D0301C"/>
    <w:rsid w:val="00D048D4"/>
    <w:rsid w:val="00D04BDB"/>
    <w:rsid w:val="00D050F2"/>
    <w:rsid w:val="00D0531B"/>
    <w:rsid w:val="00D061FC"/>
    <w:rsid w:val="00D06857"/>
    <w:rsid w:val="00D07650"/>
    <w:rsid w:val="00D07DC1"/>
    <w:rsid w:val="00D11B60"/>
    <w:rsid w:val="00D12949"/>
    <w:rsid w:val="00D12951"/>
    <w:rsid w:val="00D1463A"/>
    <w:rsid w:val="00D166C5"/>
    <w:rsid w:val="00D16F42"/>
    <w:rsid w:val="00D1736E"/>
    <w:rsid w:val="00D17918"/>
    <w:rsid w:val="00D21014"/>
    <w:rsid w:val="00D21430"/>
    <w:rsid w:val="00D21899"/>
    <w:rsid w:val="00D22311"/>
    <w:rsid w:val="00D23E1E"/>
    <w:rsid w:val="00D245D6"/>
    <w:rsid w:val="00D25625"/>
    <w:rsid w:val="00D25D2C"/>
    <w:rsid w:val="00D269BC"/>
    <w:rsid w:val="00D26DE3"/>
    <w:rsid w:val="00D27237"/>
    <w:rsid w:val="00D2746A"/>
    <w:rsid w:val="00D27703"/>
    <w:rsid w:val="00D279FF"/>
    <w:rsid w:val="00D27ABD"/>
    <w:rsid w:val="00D30F6E"/>
    <w:rsid w:val="00D312B5"/>
    <w:rsid w:val="00D31D28"/>
    <w:rsid w:val="00D32782"/>
    <w:rsid w:val="00D32A6E"/>
    <w:rsid w:val="00D32E8F"/>
    <w:rsid w:val="00D33FAF"/>
    <w:rsid w:val="00D341E3"/>
    <w:rsid w:val="00D34233"/>
    <w:rsid w:val="00D34E88"/>
    <w:rsid w:val="00D35635"/>
    <w:rsid w:val="00D35F71"/>
    <w:rsid w:val="00D36084"/>
    <w:rsid w:val="00D3691C"/>
    <w:rsid w:val="00D36B99"/>
    <w:rsid w:val="00D371EC"/>
    <w:rsid w:val="00D40797"/>
    <w:rsid w:val="00D40EA2"/>
    <w:rsid w:val="00D40F35"/>
    <w:rsid w:val="00D4261F"/>
    <w:rsid w:val="00D434CF"/>
    <w:rsid w:val="00D43A3C"/>
    <w:rsid w:val="00D43D01"/>
    <w:rsid w:val="00D43E53"/>
    <w:rsid w:val="00D44B01"/>
    <w:rsid w:val="00D451E8"/>
    <w:rsid w:val="00D46199"/>
    <w:rsid w:val="00D469A2"/>
    <w:rsid w:val="00D46AE1"/>
    <w:rsid w:val="00D47B46"/>
    <w:rsid w:val="00D47BDB"/>
    <w:rsid w:val="00D47C40"/>
    <w:rsid w:val="00D50E0C"/>
    <w:rsid w:val="00D51C24"/>
    <w:rsid w:val="00D51CB7"/>
    <w:rsid w:val="00D5297B"/>
    <w:rsid w:val="00D5307B"/>
    <w:rsid w:val="00D54ED3"/>
    <w:rsid w:val="00D55471"/>
    <w:rsid w:val="00D5582C"/>
    <w:rsid w:val="00D55990"/>
    <w:rsid w:val="00D57FBB"/>
    <w:rsid w:val="00D60F4B"/>
    <w:rsid w:val="00D62B24"/>
    <w:rsid w:val="00D62E84"/>
    <w:rsid w:val="00D6320A"/>
    <w:rsid w:val="00D63956"/>
    <w:rsid w:val="00D63B48"/>
    <w:rsid w:val="00D64566"/>
    <w:rsid w:val="00D647D6"/>
    <w:rsid w:val="00D65119"/>
    <w:rsid w:val="00D65E52"/>
    <w:rsid w:val="00D66AE8"/>
    <w:rsid w:val="00D670B2"/>
    <w:rsid w:val="00D6727C"/>
    <w:rsid w:val="00D6736F"/>
    <w:rsid w:val="00D6795E"/>
    <w:rsid w:val="00D71182"/>
    <w:rsid w:val="00D7148F"/>
    <w:rsid w:val="00D717C8"/>
    <w:rsid w:val="00D7296E"/>
    <w:rsid w:val="00D73724"/>
    <w:rsid w:val="00D73815"/>
    <w:rsid w:val="00D74335"/>
    <w:rsid w:val="00D7483A"/>
    <w:rsid w:val="00D74F89"/>
    <w:rsid w:val="00D750B7"/>
    <w:rsid w:val="00D75292"/>
    <w:rsid w:val="00D754F5"/>
    <w:rsid w:val="00D76819"/>
    <w:rsid w:val="00D76C15"/>
    <w:rsid w:val="00D776ED"/>
    <w:rsid w:val="00D77A71"/>
    <w:rsid w:val="00D77BCF"/>
    <w:rsid w:val="00D817C2"/>
    <w:rsid w:val="00D82429"/>
    <w:rsid w:val="00D82E37"/>
    <w:rsid w:val="00D83FFB"/>
    <w:rsid w:val="00D84855"/>
    <w:rsid w:val="00D860A8"/>
    <w:rsid w:val="00D869A1"/>
    <w:rsid w:val="00D86B5D"/>
    <w:rsid w:val="00D86BD3"/>
    <w:rsid w:val="00D87205"/>
    <w:rsid w:val="00D8777F"/>
    <w:rsid w:val="00D879E6"/>
    <w:rsid w:val="00D87FEB"/>
    <w:rsid w:val="00D90178"/>
    <w:rsid w:val="00D902CC"/>
    <w:rsid w:val="00D90433"/>
    <w:rsid w:val="00D907D0"/>
    <w:rsid w:val="00D90C8E"/>
    <w:rsid w:val="00D90CCB"/>
    <w:rsid w:val="00D90E52"/>
    <w:rsid w:val="00D91006"/>
    <w:rsid w:val="00D91F53"/>
    <w:rsid w:val="00D92C2B"/>
    <w:rsid w:val="00D93A40"/>
    <w:rsid w:val="00D93C88"/>
    <w:rsid w:val="00D93F95"/>
    <w:rsid w:val="00D94445"/>
    <w:rsid w:val="00D951CC"/>
    <w:rsid w:val="00D960EF"/>
    <w:rsid w:val="00D969BD"/>
    <w:rsid w:val="00D979DA"/>
    <w:rsid w:val="00DA00CC"/>
    <w:rsid w:val="00DA0171"/>
    <w:rsid w:val="00DA0573"/>
    <w:rsid w:val="00DA1351"/>
    <w:rsid w:val="00DA1369"/>
    <w:rsid w:val="00DA3FB6"/>
    <w:rsid w:val="00DA45A2"/>
    <w:rsid w:val="00DA4F55"/>
    <w:rsid w:val="00DA544D"/>
    <w:rsid w:val="00DA6368"/>
    <w:rsid w:val="00DA6C58"/>
    <w:rsid w:val="00DA70C3"/>
    <w:rsid w:val="00DA72A0"/>
    <w:rsid w:val="00DA7569"/>
    <w:rsid w:val="00DA75FF"/>
    <w:rsid w:val="00DA7689"/>
    <w:rsid w:val="00DA7C8C"/>
    <w:rsid w:val="00DB08CA"/>
    <w:rsid w:val="00DB1009"/>
    <w:rsid w:val="00DB1917"/>
    <w:rsid w:val="00DB2609"/>
    <w:rsid w:val="00DB27A2"/>
    <w:rsid w:val="00DB3306"/>
    <w:rsid w:val="00DB3403"/>
    <w:rsid w:val="00DB3856"/>
    <w:rsid w:val="00DB391F"/>
    <w:rsid w:val="00DB3A54"/>
    <w:rsid w:val="00DB3FD0"/>
    <w:rsid w:val="00DB4528"/>
    <w:rsid w:val="00DB4F7C"/>
    <w:rsid w:val="00DB51DE"/>
    <w:rsid w:val="00DB5C62"/>
    <w:rsid w:val="00DB6681"/>
    <w:rsid w:val="00DB6948"/>
    <w:rsid w:val="00DB7233"/>
    <w:rsid w:val="00DB7AE3"/>
    <w:rsid w:val="00DC08BB"/>
    <w:rsid w:val="00DC0E95"/>
    <w:rsid w:val="00DC1AE1"/>
    <w:rsid w:val="00DC3A26"/>
    <w:rsid w:val="00DC49EF"/>
    <w:rsid w:val="00DC541B"/>
    <w:rsid w:val="00DC5602"/>
    <w:rsid w:val="00DC58E4"/>
    <w:rsid w:val="00DC5F84"/>
    <w:rsid w:val="00DC6045"/>
    <w:rsid w:val="00DC63EF"/>
    <w:rsid w:val="00DD010A"/>
    <w:rsid w:val="00DD03B8"/>
    <w:rsid w:val="00DD0C4C"/>
    <w:rsid w:val="00DD0E0C"/>
    <w:rsid w:val="00DD1C9A"/>
    <w:rsid w:val="00DD2419"/>
    <w:rsid w:val="00DD26B3"/>
    <w:rsid w:val="00DD44A7"/>
    <w:rsid w:val="00DD4880"/>
    <w:rsid w:val="00DD5603"/>
    <w:rsid w:val="00DD56B3"/>
    <w:rsid w:val="00DD632A"/>
    <w:rsid w:val="00DD7171"/>
    <w:rsid w:val="00DD7F48"/>
    <w:rsid w:val="00DE053B"/>
    <w:rsid w:val="00DE09ED"/>
    <w:rsid w:val="00DE0BE4"/>
    <w:rsid w:val="00DE18EB"/>
    <w:rsid w:val="00DE2D28"/>
    <w:rsid w:val="00DE3901"/>
    <w:rsid w:val="00DE3A3B"/>
    <w:rsid w:val="00DE5B61"/>
    <w:rsid w:val="00DE5FD5"/>
    <w:rsid w:val="00DE6014"/>
    <w:rsid w:val="00DE6077"/>
    <w:rsid w:val="00DE65E3"/>
    <w:rsid w:val="00DE73A8"/>
    <w:rsid w:val="00DE75E2"/>
    <w:rsid w:val="00DE79C6"/>
    <w:rsid w:val="00DF0416"/>
    <w:rsid w:val="00DF0B3F"/>
    <w:rsid w:val="00DF0F1F"/>
    <w:rsid w:val="00DF1486"/>
    <w:rsid w:val="00DF16F4"/>
    <w:rsid w:val="00DF19F8"/>
    <w:rsid w:val="00DF1AD2"/>
    <w:rsid w:val="00DF1D5A"/>
    <w:rsid w:val="00DF2D1E"/>
    <w:rsid w:val="00DF35FD"/>
    <w:rsid w:val="00DF3F1D"/>
    <w:rsid w:val="00DF4368"/>
    <w:rsid w:val="00DF60B5"/>
    <w:rsid w:val="00DF6876"/>
    <w:rsid w:val="00DF6DF5"/>
    <w:rsid w:val="00DF76B5"/>
    <w:rsid w:val="00DF7FE3"/>
    <w:rsid w:val="00E00322"/>
    <w:rsid w:val="00E00512"/>
    <w:rsid w:val="00E006A4"/>
    <w:rsid w:val="00E00772"/>
    <w:rsid w:val="00E00B52"/>
    <w:rsid w:val="00E015FC"/>
    <w:rsid w:val="00E02D33"/>
    <w:rsid w:val="00E036B1"/>
    <w:rsid w:val="00E03C6D"/>
    <w:rsid w:val="00E03FFD"/>
    <w:rsid w:val="00E040FA"/>
    <w:rsid w:val="00E05753"/>
    <w:rsid w:val="00E05C6D"/>
    <w:rsid w:val="00E05F2C"/>
    <w:rsid w:val="00E06433"/>
    <w:rsid w:val="00E06951"/>
    <w:rsid w:val="00E076E1"/>
    <w:rsid w:val="00E07DD8"/>
    <w:rsid w:val="00E100FF"/>
    <w:rsid w:val="00E109D4"/>
    <w:rsid w:val="00E11185"/>
    <w:rsid w:val="00E114BC"/>
    <w:rsid w:val="00E12616"/>
    <w:rsid w:val="00E126DE"/>
    <w:rsid w:val="00E1299C"/>
    <w:rsid w:val="00E12C8E"/>
    <w:rsid w:val="00E131FB"/>
    <w:rsid w:val="00E1416E"/>
    <w:rsid w:val="00E14522"/>
    <w:rsid w:val="00E16330"/>
    <w:rsid w:val="00E168BF"/>
    <w:rsid w:val="00E16F1A"/>
    <w:rsid w:val="00E17756"/>
    <w:rsid w:val="00E1798D"/>
    <w:rsid w:val="00E208CA"/>
    <w:rsid w:val="00E209D4"/>
    <w:rsid w:val="00E21BFF"/>
    <w:rsid w:val="00E22152"/>
    <w:rsid w:val="00E2350A"/>
    <w:rsid w:val="00E23A19"/>
    <w:rsid w:val="00E24066"/>
    <w:rsid w:val="00E2429C"/>
    <w:rsid w:val="00E243E1"/>
    <w:rsid w:val="00E24732"/>
    <w:rsid w:val="00E24AE5"/>
    <w:rsid w:val="00E24FA2"/>
    <w:rsid w:val="00E2564D"/>
    <w:rsid w:val="00E25D9A"/>
    <w:rsid w:val="00E25F8E"/>
    <w:rsid w:val="00E26481"/>
    <w:rsid w:val="00E2679E"/>
    <w:rsid w:val="00E26B0A"/>
    <w:rsid w:val="00E26C0D"/>
    <w:rsid w:val="00E26E1D"/>
    <w:rsid w:val="00E270A7"/>
    <w:rsid w:val="00E27C92"/>
    <w:rsid w:val="00E304AC"/>
    <w:rsid w:val="00E313CE"/>
    <w:rsid w:val="00E317F1"/>
    <w:rsid w:val="00E31B49"/>
    <w:rsid w:val="00E31D4A"/>
    <w:rsid w:val="00E32097"/>
    <w:rsid w:val="00E32B13"/>
    <w:rsid w:val="00E341EF"/>
    <w:rsid w:val="00E3435B"/>
    <w:rsid w:val="00E349C3"/>
    <w:rsid w:val="00E349DA"/>
    <w:rsid w:val="00E350D4"/>
    <w:rsid w:val="00E35212"/>
    <w:rsid w:val="00E35F09"/>
    <w:rsid w:val="00E36AAF"/>
    <w:rsid w:val="00E36B04"/>
    <w:rsid w:val="00E407DE"/>
    <w:rsid w:val="00E40B65"/>
    <w:rsid w:val="00E40EA1"/>
    <w:rsid w:val="00E41B5D"/>
    <w:rsid w:val="00E42791"/>
    <w:rsid w:val="00E429D0"/>
    <w:rsid w:val="00E4305C"/>
    <w:rsid w:val="00E459FC"/>
    <w:rsid w:val="00E463BE"/>
    <w:rsid w:val="00E4680A"/>
    <w:rsid w:val="00E476F3"/>
    <w:rsid w:val="00E5017F"/>
    <w:rsid w:val="00E504FE"/>
    <w:rsid w:val="00E50B51"/>
    <w:rsid w:val="00E5214E"/>
    <w:rsid w:val="00E531E4"/>
    <w:rsid w:val="00E531E8"/>
    <w:rsid w:val="00E5320A"/>
    <w:rsid w:val="00E53515"/>
    <w:rsid w:val="00E53710"/>
    <w:rsid w:val="00E541DD"/>
    <w:rsid w:val="00E5477A"/>
    <w:rsid w:val="00E54F63"/>
    <w:rsid w:val="00E5649B"/>
    <w:rsid w:val="00E60CD4"/>
    <w:rsid w:val="00E622BE"/>
    <w:rsid w:val="00E62ACD"/>
    <w:rsid w:val="00E62EFE"/>
    <w:rsid w:val="00E631D6"/>
    <w:rsid w:val="00E63466"/>
    <w:rsid w:val="00E63A79"/>
    <w:rsid w:val="00E63C61"/>
    <w:rsid w:val="00E64B4B"/>
    <w:rsid w:val="00E64E0C"/>
    <w:rsid w:val="00E6535A"/>
    <w:rsid w:val="00E65F93"/>
    <w:rsid w:val="00E6689D"/>
    <w:rsid w:val="00E67269"/>
    <w:rsid w:val="00E70321"/>
    <w:rsid w:val="00E705C6"/>
    <w:rsid w:val="00E70CE6"/>
    <w:rsid w:val="00E71004"/>
    <w:rsid w:val="00E710C0"/>
    <w:rsid w:val="00E72431"/>
    <w:rsid w:val="00E737A4"/>
    <w:rsid w:val="00E7434B"/>
    <w:rsid w:val="00E74F51"/>
    <w:rsid w:val="00E756B5"/>
    <w:rsid w:val="00E7639A"/>
    <w:rsid w:val="00E77867"/>
    <w:rsid w:val="00E80678"/>
    <w:rsid w:val="00E80B36"/>
    <w:rsid w:val="00E80F3E"/>
    <w:rsid w:val="00E81480"/>
    <w:rsid w:val="00E82021"/>
    <w:rsid w:val="00E823D8"/>
    <w:rsid w:val="00E827BB"/>
    <w:rsid w:val="00E82A55"/>
    <w:rsid w:val="00E82E33"/>
    <w:rsid w:val="00E83108"/>
    <w:rsid w:val="00E84200"/>
    <w:rsid w:val="00E84C51"/>
    <w:rsid w:val="00E85BC6"/>
    <w:rsid w:val="00E866F9"/>
    <w:rsid w:val="00E87454"/>
    <w:rsid w:val="00E87807"/>
    <w:rsid w:val="00E8786A"/>
    <w:rsid w:val="00E87D01"/>
    <w:rsid w:val="00E922B2"/>
    <w:rsid w:val="00E93129"/>
    <w:rsid w:val="00E9411F"/>
    <w:rsid w:val="00E96891"/>
    <w:rsid w:val="00E973CB"/>
    <w:rsid w:val="00E978C0"/>
    <w:rsid w:val="00E97EC0"/>
    <w:rsid w:val="00EA0020"/>
    <w:rsid w:val="00EA106B"/>
    <w:rsid w:val="00EA15A6"/>
    <w:rsid w:val="00EA1702"/>
    <w:rsid w:val="00EA3158"/>
    <w:rsid w:val="00EA3A18"/>
    <w:rsid w:val="00EA4C57"/>
    <w:rsid w:val="00EA5EF9"/>
    <w:rsid w:val="00EA7080"/>
    <w:rsid w:val="00EA7280"/>
    <w:rsid w:val="00EA7F28"/>
    <w:rsid w:val="00EB09CA"/>
    <w:rsid w:val="00EB14A6"/>
    <w:rsid w:val="00EB1740"/>
    <w:rsid w:val="00EB19AA"/>
    <w:rsid w:val="00EB1AAC"/>
    <w:rsid w:val="00EB217C"/>
    <w:rsid w:val="00EB2710"/>
    <w:rsid w:val="00EB2891"/>
    <w:rsid w:val="00EB2B52"/>
    <w:rsid w:val="00EB2B57"/>
    <w:rsid w:val="00EB384E"/>
    <w:rsid w:val="00EB3E36"/>
    <w:rsid w:val="00EB4774"/>
    <w:rsid w:val="00EB4C22"/>
    <w:rsid w:val="00EB5122"/>
    <w:rsid w:val="00EB57B9"/>
    <w:rsid w:val="00EB6F5C"/>
    <w:rsid w:val="00EC062E"/>
    <w:rsid w:val="00EC0B2E"/>
    <w:rsid w:val="00EC1057"/>
    <w:rsid w:val="00EC1602"/>
    <w:rsid w:val="00EC1E7B"/>
    <w:rsid w:val="00EC26A5"/>
    <w:rsid w:val="00EC355F"/>
    <w:rsid w:val="00EC4698"/>
    <w:rsid w:val="00EC4835"/>
    <w:rsid w:val="00EC4E85"/>
    <w:rsid w:val="00EC51BC"/>
    <w:rsid w:val="00EC56AF"/>
    <w:rsid w:val="00EC6B44"/>
    <w:rsid w:val="00EC70DC"/>
    <w:rsid w:val="00ED0104"/>
    <w:rsid w:val="00ED012D"/>
    <w:rsid w:val="00ED031C"/>
    <w:rsid w:val="00ED18FD"/>
    <w:rsid w:val="00ED2FA3"/>
    <w:rsid w:val="00ED32D3"/>
    <w:rsid w:val="00ED350F"/>
    <w:rsid w:val="00ED3A14"/>
    <w:rsid w:val="00ED4451"/>
    <w:rsid w:val="00ED4BBD"/>
    <w:rsid w:val="00ED4E34"/>
    <w:rsid w:val="00ED4EE7"/>
    <w:rsid w:val="00ED66EB"/>
    <w:rsid w:val="00ED67AE"/>
    <w:rsid w:val="00ED7202"/>
    <w:rsid w:val="00ED7488"/>
    <w:rsid w:val="00ED7906"/>
    <w:rsid w:val="00ED7B1C"/>
    <w:rsid w:val="00ED7E49"/>
    <w:rsid w:val="00EE0B3E"/>
    <w:rsid w:val="00EE1E10"/>
    <w:rsid w:val="00EE2116"/>
    <w:rsid w:val="00EE30D3"/>
    <w:rsid w:val="00EE347F"/>
    <w:rsid w:val="00EE3ED7"/>
    <w:rsid w:val="00EE55A3"/>
    <w:rsid w:val="00EE6100"/>
    <w:rsid w:val="00EE68D6"/>
    <w:rsid w:val="00EE6BCC"/>
    <w:rsid w:val="00EE6D15"/>
    <w:rsid w:val="00EE74BA"/>
    <w:rsid w:val="00EF0779"/>
    <w:rsid w:val="00EF15B0"/>
    <w:rsid w:val="00EF287B"/>
    <w:rsid w:val="00EF2889"/>
    <w:rsid w:val="00EF2971"/>
    <w:rsid w:val="00EF2A4C"/>
    <w:rsid w:val="00EF39DA"/>
    <w:rsid w:val="00EF3D06"/>
    <w:rsid w:val="00EF3F38"/>
    <w:rsid w:val="00EF4106"/>
    <w:rsid w:val="00EF44E8"/>
    <w:rsid w:val="00EF4CC6"/>
    <w:rsid w:val="00EF52DB"/>
    <w:rsid w:val="00EF5C07"/>
    <w:rsid w:val="00EF69E8"/>
    <w:rsid w:val="00EF7DE6"/>
    <w:rsid w:val="00EF7ECB"/>
    <w:rsid w:val="00F002BF"/>
    <w:rsid w:val="00F0037A"/>
    <w:rsid w:val="00F0186B"/>
    <w:rsid w:val="00F0257C"/>
    <w:rsid w:val="00F026B9"/>
    <w:rsid w:val="00F028D5"/>
    <w:rsid w:val="00F029A4"/>
    <w:rsid w:val="00F02D86"/>
    <w:rsid w:val="00F02E53"/>
    <w:rsid w:val="00F03002"/>
    <w:rsid w:val="00F03ACD"/>
    <w:rsid w:val="00F048F7"/>
    <w:rsid w:val="00F04F0F"/>
    <w:rsid w:val="00F05C8E"/>
    <w:rsid w:val="00F05CCB"/>
    <w:rsid w:val="00F05E0B"/>
    <w:rsid w:val="00F05E82"/>
    <w:rsid w:val="00F06CC0"/>
    <w:rsid w:val="00F073BD"/>
    <w:rsid w:val="00F10937"/>
    <w:rsid w:val="00F109B9"/>
    <w:rsid w:val="00F10A9C"/>
    <w:rsid w:val="00F10ADB"/>
    <w:rsid w:val="00F10E05"/>
    <w:rsid w:val="00F131C9"/>
    <w:rsid w:val="00F135BD"/>
    <w:rsid w:val="00F1365F"/>
    <w:rsid w:val="00F13CCE"/>
    <w:rsid w:val="00F14015"/>
    <w:rsid w:val="00F141A2"/>
    <w:rsid w:val="00F149E9"/>
    <w:rsid w:val="00F14C01"/>
    <w:rsid w:val="00F14E1C"/>
    <w:rsid w:val="00F14FE7"/>
    <w:rsid w:val="00F155CF"/>
    <w:rsid w:val="00F15992"/>
    <w:rsid w:val="00F17229"/>
    <w:rsid w:val="00F175AD"/>
    <w:rsid w:val="00F20205"/>
    <w:rsid w:val="00F207EA"/>
    <w:rsid w:val="00F2080D"/>
    <w:rsid w:val="00F20867"/>
    <w:rsid w:val="00F210DF"/>
    <w:rsid w:val="00F221E1"/>
    <w:rsid w:val="00F22E63"/>
    <w:rsid w:val="00F246FA"/>
    <w:rsid w:val="00F262A2"/>
    <w:rsid w:val="00F2685B"/>
    <w:rsid w:val="00F26E4B"/>
    <w:rsid w:val="00F30892"/>
    <w:rsid w:val="00F32272"/>
    <w:rsid w:val="00F33F6E"/>
    <w:rsid w:val="00F34459"/>
    <w:rsid w:val="00F34C9A"/>
    <w:rsid w:val="00F34D4F"/>
    <w:rsid w:val="00F353AF"/>
    <w:rsid w:val="00F35647"/>
    <w:rsid w:val="00F36936"/>
    <w:rsid w:val="00F3694A"/>
    <w:rsid w:val="00F37F45"/>
    <w:rsid w:val="00F37F52"/>
    <w:rsid w:val="00F400B3"/>
    <w:rsid w:val="00F4043F"/>
    <w:rsid w:val="00F404F1"/>
    <w:rsid w:val="00F4082E"/>
    <w:rsid w:val="00F4083A"/>
    <w:rsid w:val="00F419CC"/>
    <w:rsid w:val="00F421AB"/>
    <w:rsid w:val="00F42B33"/>
    <w:rsid w:val="00F430C4"/>
    <w:rsid w:val="00F434FA"/>
    <w:rsid w:val="00F43694"/>
    <w:rsid w:val="00F43C15"/>
    <w:rsid w:val="00F445E7"/>
    <w:rsid w:val="00F446F3"/>
    <w:rsid w:val="00F44DC4"/>
    <w:rsid w:val="00F463CA"/>
    <w:rsid w:val="00F46CB7"/>
    <w:rsid w:val="00F46D53"/>
    <w:rsid w:val="00F47AA1"/>
    <w:rsid w:val="00F504E3"/>
    <w:rsid w:val="00F50A6B"/>
    <w:rsid w:val="00F50C97"/>
    <w:rsid w:val="00F512AD"/>
    <w:rsid w:val="00F516CF"/>
    <w:rsid w:val="00F529C4"/>
    <w:rsid w:val="00F54442"/>
    <w:rsid w:val="00F54884"/>
    <w:rsid w:val="00F55BA1"/>
    <w:rsid w:val="00F55CE2"/>
    <w:rsid w:val="00F56363"/>
    <w:rsid w:val="00F57C2F"/>
    <w:rsid w:val="00F57EAA"/>
    <w:rsid w:val="00F60BEC"/>
    <w:rsid w:val="00F61977"/>
    <w:rsid w:val="00F641D9"/>
    <w:rsid w:val="00F64824"/>
    <w:rsid w:val="00F65717"/>
    <w:rsid w:val="00F6575D"/>
    <w:rsid w:val="00F6599D"/>
    <w:rsid w:val="00F667F3"/>
    <w:rsid w:val="00F672DA"/>
    <w:rsid w:val="00F675E8"/>
    <w:rsid w:val="00F678DE"/>
    <w:rsid w:val="00F67DBB"/>
    <w:rsid w:val="00F72049"/>
    <w:rsid w:val="00F721E1"/>
    <w:rsid w:val="00F72B06"/>
    <w:rsid w:val="00F72CFB"/>
    <w:rsid w:val="00F737E3"/>
    <w:rsid w:val="00F73A1A"/>
    <w:rsid w:val="00F73FBB"/>
    <w:rsid w:val="00F74C94"/>
    <w:rsid w:val="00F75111"/>
    <w:rsid w:val="00F76BCF"/>
    <w:rsid w:val="00F76EF4"/>
    <w:rsid w:val="00F81538"/>
    <w:rsid w:val="00F815C9"/>
    <w:rsid w:val="00F81DA4"/>
    <w:rsid w:val="00F81E7F"/>
    <w:rsid w:val="00F82F6D"/>
    <w:rsid w:val="00F834EC"/>
    <w:rsid w:val="00F83D60"/>
    <w:rsid w:val="00F84366"/>
    <w:rsid w:val="00F849D8"/>
    <w:rsid w:val="00F84C4D"/>
    <w:rsid w:val="00F84FF4"/>
    <w:rsid w:val="00F854F1"/>
    <w:rsid w:val="00F86220"/>
    <w:rsid w:val="00F868D0"/>
    <w:rsid w:val="00F872E6"/>
    <w:rsid w:val="00F90298"/>
    <w:rsid w:val="00F90EF3"/>
    <w:rsid w:val="00F9191E"/>
    <w:rsid w:val="00F91C05"/>
    <w:rsid w:val="00F933B2"/>
    <w:rsid w:val="00F94156"/>
    <w:rsid w:val="00F94A87"/>
    <w:rsid w:val="00F961F9"/>
    <w:rsid w:val="00F96342"/>
    <w:rsid w:val="00F96796"/>
    <w:rsid w:val="00F96F2D"/>
    <w:rsid w:val="00F97497"/>
    <w:rsid w:val="00F97A9D"/>
    <w:rsid w:val="00FA0039"/>
    <w:rsid w:val="00FA0350"/>
    <w:rsid w:val="00FA1362"/>
    <w:rsid w:val="00FA169B"/>
    <w:rsid w:val="00FA33AE"/>
    <w:rsid w:val="00FA4187"/>
    <w:rsid w:val="00FA426F"/>
    <w:rsid w:val="00FA4B16"/>
    <w:rsid w:val="00FA53A6"/>
    <w:rsid w:val="00FA567B"/>
    <w:rsid w:val="00FA5985"/>
    <w:rsid w:val="00FA5DD0"/>
    <w:rsid w:val="00FA6023"/>
    <w:rsid w:val="00FA6482"/>
    <w:rsid w:val="00FA6BBA"/>
    <w:rsid w:val="00FA7103"/>
    <w:rsid w:val="00FA7416"/>
    <w:rsid w:val="00FA7DE9"/>
    <w:rsid w:val="00FB0DAD"/>
    <w:rsid w:val="00FB14F2"/>
    <w:rsid w:val="00FB1E48"/>
    <w:rsid w:val="00FB260C"/>
    <w:rsid w:val="00FB2D8E"/>
    <w:rsid w:val="00FB3A0C"/>
    <w:rsid w:val="00FB3F99"/>
    <w:rsid w:val="00FB4094"/>
    <w:rsid w:val="00FB49C0"/>
    <w:rsid w:val="00FB4DAE"/>
    <w:rsid w:val="00FB67C0"/>
    <w:rsid w:val="00FB6B78"/>
    <w:rsid w:val="00FB76D6"/>
    <w:rsid w:val="00FC13D5"/>
    <w:rsid w:val="00FC1516"/>
    <w:rsid w:val="00FC1565"/>
    <w:rsid w:val="00FC17E2"/>
    <w:rsid w:val="00FC2117"/>
    <w:rsid w:val="00FC2F5E"/>
    <w:rsid w:val="00FC3D11"/>
    <w:rsid w:val="00FC4740"/>
    <w:rsid w:val="00FC4E7C"/>
    <w:rsid w:val="00FC5400"/>
    <w:rsid w:val="00FC5E47"/>
    <w:rsid w:val="00FC6F78"/>
    <w:rsid w:val="00FC6FE4"/>
    <w:rsid w:val="00FD0389"/>
    <w:rsid w:val="00FD0FC6"/>
    <w:rsid w:val="00FD1C79"/>
    <w:rsid w:val="00FD2F05"/>
    <w:rsid w:val="00FD3001"/>
    <w:rsid w:val="00FD3CD2"/>
    <w:rsid w:val="00FD4160"/>
    <w:rsid w:val="00FD4184"/>
    <w:rsid w:val="00FD47D1"/>
    <w:rsid w:val="00FD4F9D"/>
    <w:rsid w:val="00FD5179"/>
    <w:rsid w:val="00FD5DF7"/>
    <w:rsid w:val="00FD619B"/>
    <w:rsid w:val="00FD6BFD"/>
    <w:rsid w:val="00FD760B"/>
    <w:rsid w:val="00FD765B"/>
    <w:rsid w:val="00FE1F58"/>
    <w:rsid w:val="00FE1F81"/>
    <w:rsid w:val="00FE206B"/>
    <w:rsid w:val="00FE3E85"/>
    <w:rsid w:val="00FE440C"/>
    <w:rsid w:val="00FE4635"/>
    <w:rsid w:val="00FE4D4A"/>
    <w:rsid w:val="00FE4D87"/>
    <w:rsid w:val="00FE57B7"/>
    <w:rsid w:val="00FE5D18"/>
    <w:rsid w:val="00FE5F9F"/>
    <w:rsid w:val="00FE6D0C"/>
    <w:rsid w:val="00FE70AB"/>
    <w:rsid w:val="00FE7299"/>
    <w:rsid w:val="00FF015E"/>
    <w:rsid w:val="00FF0CF4"/>
    <w:rsid w:val="00FF1676"/>
    <w:rsid w:val="00FF174A"/>
    <w:rsid w:val="00FF1B3F"/>
    <w:rsid w:val="00FF2079"/>
    <w:rsid w:val="00FF2738"/>
    <w:rsid w:val="00FF29F4"/>
    <w:rsid w:val="00FF3A49"/>
    <w:rsid w:val="00FF54E6"/>
    <w:rsid w:val="00FF634F"/>
    <w:rsid w:val="00FF642A"/>
    <w:rsid w:val="00FF7585"/>
    <w:rsid w:val="00FF7955"/>
    <w:rsid w:val="00FF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0780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0"/>
    <w:next w:val="a0"/>
    <w:link w:val="11"/>
    <w:uiPriority w:val="9"/>
    <w:qFormat/>
    <w:rsid w:val="00B6735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DD44A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A5DE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7381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930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9302B7"/>
    <w:rPr>
      <w:sz w:val="22"/>
      <w:szCs w:val="22"/>
      <w:lang w:eastAsia="en-US"/>
    </w:rPr>
  </w:style>
  <w:style w:type="paragraph" w:styleId="a6">
    <w:name w:val="footer"/>
    <w:basedOn w:val="a0"/>
    <w:link w:val="a7"/>
    <w:uiPriority w:val="99"/>
    <w:unhideWhenUsed/>
    <w:rsid w:val="009302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302B7"/>
    <w:rPr>
      <w:sz w:val="22"/>
      <w:szCs w:val="22"/>
      <w:lang w:eastAsia="en-US"/>
    </w:rPr>
  </w:style>
  <w:style w:type="paragraph" w:styleId="a8">
    <w:name w:val="Balloon Text"/>
    <w:basedOn w:val="a0"/>
    <w:link w:val="a9"/>
    <w:uiPriority w:val="99"/>
    <w:semiHidden/>
    <w:unhideWhenUsed/>
    <w:rsid w:val="009302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302B7"/>
    <w:rPr>
      <w:rFonts w:ascii="Tahoma" w:hAnsi="Tahoma" w:cs="Tahoma"/>
      <w:sz w:val="16"/>
      <w:szCs w:val="16"/>
      <w:lang w:eastAsia="en-US"/>
    </w:rPr>
  </w:style>
  <w:style w:type="paragraph" w:customStyle="1" w:styleId="aa">
    <w:name w:val="Штамп"/>
    <w:basedOn w:val="a0"/>
    <w:rsid w:val="00123EFF"/>
    <w:pPr>
      <w:spacing w:after="120"/>
      <w:ind w:firstLine="567"/>
      <w:jc w:val="center"/>
    </w:pPr>
    <w:rPr>
      <w:rFonts w:ascii="ГОСТ тип А" w:eastAsia="Times New Roman" w:hAnsi="ГОСТ тип А"/>
      <w:i/>
      <w:noProof/>
      <w:sz w:val="18"/>
      <w:szCs w:val="20"/>
      <w:lang w:eastAsia="ru-RU"/>
    </w:rPr>
  </w:style>
  <w:style w:type="paragraph" w:styleId="21">
    <w:name w:val="Body Text 2"/>
    <w:basedOn w:val="a0"/>
    <w:link w:val="22"/>
    <w:rsid w:val="00954FBE"/>
    <w:pPr>
      <w:widowControl w:val="0"/>
      <w:tabs>
        <w:tab w:val="left" w:pos="426"/>
      </w:tabs>
      <w:spacing w:after="120" w:line="480" w:lineRule="exact"/>
      <w:ind w:right="28" w:firstLine="720"/>
      <w:jc w:val="both"/>
    </w:pPr>
    <w:rPr>
      <w:rFonts w:ascii="Times New Roman" w:eastAsia="Times New Roman" w:hAnsi="Times New Roman"/>
      <w:sz w:val="24"/>
      <w:szCs w:val="24"/>
      <w:lang w:bidi="fa-IR"/>
    </w:rPr>
  </w:style>
  <w:style w:type="character" w:customStyle="1" w:styleId="22">
    <w:name w:val="Основной текст 2 Знак"/>
    <w:link w:val="21"/>
    <w:rsid w:val="00954FBE"/>
    <w:rPr>
      <w:rFonts w:ascii="Times New Roman" w:eastAsia="Times New Roman" w:hAnsi="Times New Roman"/>
      <w:sz w:val="24"/>
      <w:szCs w:val="24"/>
      <w:lang w:bidi="fa-IR"/>
    </w:rPr>
  </w:style>
  <w:style w:type="table" w:styleId="ab">
    <w:name w:val="Table Grid"/>
    <w:basedOn w:val="a2"/>
    <w:uiPriority w:val="59"/>
    <w:rsid w:val="00166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link w:val="10"/>
    <w:uiPriority w:val="9"/>
    <w:rsid w:val="00B6735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12">
    <w:name w:val="toc 1"/>
    <w:basedOn w:val="a0"/>
    <w:next w:val="a0"/>
    <w:autoRedefine/>
    <w:uiPriority w:val="39"/>
    <w:unhideWhenUsed/>
    <w:rsid w:val="00177B22"/>
    <w:pPr>
      <w:spacing w:before="240" w:after="120"/>
    </w:pPr>
    <w:rPr>
      <w:rFonts w:cs="Calibr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C11860"/>
    <w:pPr>
      <w:tabs>
        <w:tab w:val="left" w:pos="880"/>
        <w:tab w:val="right" w:leader="dot" w:pos="10083"/>
      </w:tabs>
      <w:spacing w:before="120" w:after="0"/>
      <w:ind w:left="220"/>
    </w:pPr>
    <w:rPr>
      <w:rFonts w:cs="Calibri"/>
      <w:i/>
      <w:iCs/>
      <w:noProof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177B22"/>
    <w:pPr>
      <w:spacing w:after="0"/>
      <w:ind w:left="440"/>
    </w:pPr>
    <w:rPr>
      <w:rFonts w:cs="Calibr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177B22"/>
    <w:pPr>
      <w:spacing w:after="0"/>
      <w:ind w:left="660"/>
    </w:pPr>
    <w:rPr>
      <w:rFonts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177B22"/>
    <w:pPr>
      <w:spacing w:after="0"/>
      <w:ind w:left="880"/>
    </w:pPr>
    <w:rPr>
      <w:rFonts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177B22"/>
    <w:pPr>
      <w:spacing w:after="0"/>
      <w:ind w:left="1100"/>
    </w:pPr>
    <w:rPr>
      <w:rFonts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177B22"/>
    <w:pPr>
      <w:spacing w:after="0"/>
      <w:ind w:left="1320"/>
    </w:pPr>
    <w:rPr>
      <w:rFonts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177B22"/>
    <w:pPr>
      <w:spacing w:after="0"/>
      <w:ind w:left="1540"/>
    </w:pPr>
    <w:rPr>
      <w:rFonts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177B22"/>
    <w:pPr>
      <w:spacing w:after="0"/>
      <w:ind w:left="1760"/>
    </w:pPr>
    <w:rPr>
      <w:rFonts w:cs="Calibri"/>
      <w:sz w:val="20"/>
      <w:szCs w:val="20"/>
    </w:rPr>
  </w:style>
  <w:style w:type="paragraph" w:styleId="ac">
    <w:name w:val="caption"/>
    <w:aliases w:val="Рис. №,Рис. №1,Рис. №2,Рис. №11,Рис. №3,Рис. №3 Знак, Знак"/>
    <w:basedOn w:val="a0"/>
    <w:next w:val="a0"/>
    <w:link w:val="ad"/>
    <w:unhideWhenUsed/>
    <w:qFormat/>
    <w:rsid w:val="00133D53"/>
    <w:rPr>
      <w:b/>
      <w:bCs/>
      <w:sz w:val="20"/>
      <w:szCs w:val="20"/>
    </w:rPr>
  </w:style>
  <w:style w:type="character" w:customStyle="1" w:styleId="20">
    <w:name w:val="Заголовок 2 Знак"/>
    <w:link w:val="2"/>
    <w:uiPriority w:val="9"/>
    <w:rsid w:val="00DD44A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p1">
    <w:name w:val="p1"/>
    <w:rsid w:val="00AE570C"/>
  </w:style>
  <w:style w:type="paragraph" w:styleId="ae">
    <w:name w:val="endnote text"/>
    <w:basedOn w:val="a0"/>
    <w:link w:val="af"/>
    <w:uiPriority w:val="99"/>
    <w:semiHidden/>
    <w:unhideWhenUsed/>
    <w:rsid w:val="004F0B2C"/>
    <w:rPr>
      <w:sz w:val="20"/>
      <w:szCs w:val="20"/>
    </w:rPr>
  </w:style>
  <w:style w:type="character" w:customStyle="1" w:styleId="af">
    <w:name w:val="Текст концевой сноски Знак"/>
    <w:link w:val="ae"/>
    <w:uiPriority w:val="99"/>
    <w:semiHidden/>
    <w:rsid w:val="004F0B2C"/>
    <w:rPr>
      <w:lang w:eastAsia="en-US"/>
    </w:rPr>
  </w:style>
  <w:style w:type="character" w:styleId="af0">
    <w:name w:val="endnote reference"/>
    <w:uiPriority w:val="99"/>
    <w:semiHidden/>
    <w:unhideWhenUsed/>
    <w:rsid w:val="004F0B2C"/>
    <w:rPr>
      <w:vertAlign w:val="superscript"/>
    </w:rPr>
  </w:style>
  <w:style w:type="character" w:styleId="af1">
    <w:name w:val="Hyperlink"/>
    <w:uiPriority w:val="99"/>
    <w:rsid w:val="004929BA"/>
    <w:rPr>
      <w:color w:val="0000FF"/>
      <w:u w:val="single"/>
    </w:rPr>
  </w:style>
  <w:style w:type="paragraph" w:styleId="af2">
    <w:name w:val="List Paragraph"/>
    <w:basedOn w:val="a0"/>
    <w:link w:val="af3"/>
    <w:qFormat/>
    <w:rsid w:val="00741633"/>
    <w:pPr>
      <w:ind w:left="720"/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5E1A41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5E1A41"/>
    <w:rPr>
      <w:lang w:eastAsia="en-US"/>
    </w:rPr>
  </w:style>
  <w:style w:type="character" w:styleId="af6">
    <w:name w:val="footnote reference"/>
    <w:uiPriority w:val="99"/>
    <w:semiHidden/>
    <w:unhideWhenUsed/>
    <w:rsid w:val="005E1A41"/>
    <w:rPr>
      <w:vertAlign w:val="superscript"/>
    </w:rPr>
  </w:style>
  <w:style w:type="paragraph" w:styleId="af7">
    <w:name w:val="No Spacing"/>
    <w:uiPriority w:val="1"/>
    <w:qFormat/>
    <w:rsid w:val="009158CD"/>
    <w:rPr>
      <w:sz w:val="22"/>
      <w:szCs w:val="22"/>
      <w:lang w:eastAsia="en-US"/>
    </w:rPr>
  </w:style>
  <w:style w:type="table" w:customStyle="1" w:styleId="13">
    <w:name w:val="Сетка таблицы1"/>
    <w:basedOn w:val="a2"/>
    <w:next w:val="ab"/>
    <w:uiPriority w:val="59"/>
    <w:rsid w:val="008E7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Основной текст (9)_"/>
    <w:link w:val="91"/>
    <w:rsid w:val="00056A7C"/>
    <w:rPr>
      <w:b/>
      <w:bCs/>
      <w:sz w:val="27"/>
      <w:szCs w:val="27"/>
      <w:shd w:val="clear" w:color="auto" w:fill="FFFFFF"/>
    </w:rPr>
  </w:style>
  <w:style w:type="character" w:customStyle="1" w:styleId="100">
    <w:name w:val="Основной текст (10)_"/>
    <w:link w:val="101"/>
    <w:rsid w:val="00056A7C"/>
    <w:rPr>
      <w:sz w:val="27"/>
      <w:szCs w:val="27"/>
      <w:shd w:val="clear" w:color="auto" w:fill="FFFFFF"/>
    </w:rPr>
  </w:style>
  <w:style w:type="paragraph" w:customStyle="1" w:styleId="91">
    <w:name w:val="Основной текст (9)"/>
    <w:basedOn w:val="a0"/>
    <w:link w:val="90"/>
    <w:rsid w:val="00056A7C"/>
    <w:pPr>
      <w:widowControl w:val="0"/>
      <w:shd w:val="clear" w:color="auto" w:fill="FFFFFF"/>
      <w:spacing w:after="0" w:line="0" w:lineRule="atLeast"/>
    </w:pPr>
    <w:rPr>
      <w:b/>
      <w:bCs/>
      <w:sz w:val="27"/>
      <w:szCs w:val="27"/>
    </w:rPr>
  </w:style>
  <w:style w:type="paragraph" w:customStyle="1" w:styleId="101">
    <w:name w:val="Основной текст (10)"/>
    <w:basedOn w:val="a0"/>
    <w:link w:val="100"/>
    <w:rsid w:val="00056A7C"/>
    <w:pPr>
      <w:widowControl w:val="0"/>
      <w:shd w:val="clear" w:color="auto" w:fill="FFFFFF"/>
      <w:spacing w:before="120" w:after="0" w:line="322" w:lineRule="exact"/>
      <w:ind w:firstLine="700"/>
      <w:jc w:val="both"/>
    </w:pPr>
    <w:rPr>
      <w:sz w:val="27"/>
      <w:szCs w:val="27"/>
    </w:rPr>
  </w:style>
  <w:style w:type="table" w:customStyle="1" w:styleId="24">
    <w:name w:val="Сетка таблицы2"/>
    <w:basedOn w:val="a2"/>
    <w:next w:val="ab"/>
    <w:uiPriority w:val="59"/>
    <w:rsid w:val="00082AFC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0644A0"/>
    <w:pPr>
      <w:numPr>
        <w:numId w:val="1"/>
      </w:numPr>
    </w:pPr>
  </w:style>
  <w:style w:type="table" w:customStyle="1" w:styleId="32">
    <w:name w:val="Сетка таблицы3"/>
    <w:basedOn w:val="a2"/>
    <w:next w:val="ab"/>
    <w:rsid w:val="00F029A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2"/>
    <w:next w:val="ab"/>
    <w:rsid w:val="00F029A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semiHidden/>
    <w:rsid w:val="000A5DE2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paragraph" w:customStyle="1" w:styleId="ConsPlusNormal">
    <w:name w:val="ConsPlusNormal"/>
    <w:rsid w:val="005D75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8">
    <w:name w:val="Body Text"/>
    <w:basedOn w:val="a0"/>
    <w:link w:val="af9"/>
    <w:unhideWhenUsed/>
    <w:rsid w:val="00976E77"/>
    <w:pPr>
      <w:spacing w:after="120"/>
    </w:pPr>
  </w:style>
  <w:style w:type="character" w:customStyle="1" w:styleId="af9">
    <w:name w:val="Основной текст Знак"/>
    <w:link w:val="af8"/>
    <w:rsid w:val="00976E77"/>
    <w:rPr>
      <w:sz w:val="22"/>
      <w:szCs w:val="22"/>
      <w:lang w:eastAsia="en-US"/>
    </w:rPr>
  </w:style>
  <w:style w:type="paragraph" w:styleId="afa">
    <w:name w:val="Body Text Indent"/>
    <w:basedOn w:val="a0"/>
    <w:link w:val="afb"/>
    <w:uiPriority w:val="99"/>
    <w:semiHidden/>
    <w:unhideWhenUsed/>
    <w:rsid w:val="005F5932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rsid w:val="005F5932"/>
    <w:rPr>
      <w:sz w:val="22"/>
      <w:szCs w:val="22"/>
      <w:lang w:eastAsia="en-US"/>
    </w:rPr>
  </w:style>
  <w:style w:type="character" w:styleId="afc">
    <w:name w:val="annotation reference"/>
    <w:uiPriority w:val="99"/>
    <w:semiHidden/>
    <w:unhideWhenUsed/>
    <w:rsid w:val="00BD6D5D"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unhideWhenUsed/>
    <w:rsid w:val="00BD6D5D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sid w:val="00BD6D5D"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D6D5D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BD6D5D"/>
    <w:rPr>
      <w:b/>
      <w:bCs/>
      <w:lang w:eastAsia="en-US"/>
    </w:rPr>
  </w:style>
  <w:style w:type="character" w:styleId="aff1">
    <w:name w:val="page number"/>
    <w:rsid w:val="000C7CD5"/>
  </w:style>
  <w:style w:type="character" w:customStyle="1" w:styleId="af3">
    <w:name w:val="Абзац списка Знак"/>
    <w:link w:val="af2"/>
    <w:locked/>
    <w:rsid w:val="00BA484A"/>
    <w:rPr>
      <w:sz w:val="22"/>
      <w:szCs w:val="22"/>
      <w:lang w:eastAsia="en-US"/>
    </w:rPr>
  </w:style>
  <w:style w:type="table" w:customStyle="1" w:styleId="50">
    <w:name w:val="Сетка таблицы5"/>
    <w:basedOn w:val="a2"/>
    <w:next w:val="ab"/>
    <w:rsid w:val="00D40EA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Revision"/>
    <w:hidden/>
    <w:uiPriority w:val="99"/>
    <w:semiHidden/>
    <w:rsid w:val="003E0583"/>
    <w:rPr>
      <w:sz w:val="22"/>
      <w:szCs w:val="22"/>
      <w:lang w:eastAsia="en-US"/>
    </w:rPr>
  </w:style>
  <w:style w:type="paragraph" w:customStyle="1" w:styleId="aff3">
    <w:name w:val="таблица"/>
    <w:basedOn w:val="a0"/>
    <w:qFormat/>
    <w:rsid w:val="004945C7"/>
    <w:pPr>
      <w:spacing w:after="0" w:line="240" w:lineRule="auto"/>
      <w:jc w:val="center"/>
    </w:pPr>
    <w:rPr>
      <w:rFonts w:ascii="Times New Roman" w:hAnsi="Times New Roman"/>
      <w:bCs/>
      <w:color w:val="000000"/>
      <w:sz w:val="24"/>
    </w:rPr>
  </w:style>
  <w:style w:type="character" w:customStyle="1" w:styleId="fontstyle01">
    <w:name w:val="fontstyle01"/>
    <w:rsid w:val="008263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formattext">
    <w:name w:val="formattext"/>
    <w:basedOn w:val="a0"/>
    <w:rsid w:val="00384B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(2) + Полужирный"/>
    <w:basedOn w:val="a1"/>
    <w:rsid w:val="00F96F2D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4">
    <w:name w:val="Подпись к таблице_"/>
    <w:basedOn w:val="a1"/>
    <w:link w:val="aff5"/>
    <w:rsid w:val="00F96F2D"/>
    <w:rPr>
      <w:rFonts w:ascii="Cambria" w:eastAsia="Cambria" w:hAnsi="Cambria" w:cs="Cambria"/>
      <w:shd w:val="clear" w:color="auto" w:fill="FFFFFF"/>
    </w:rPr>
  </w:style>
  <w:style w:type="paragraph" w:customStyle="1" w:styleId="aff5">
    <w:name w:val="Подпись к таблице"/>
    <w:basedOn w:val="a0"/>
    <w:link w:val="aff4"/>
    <w:rsid w:val="00F96F2D"/>
    <w:pPr>
      <w:widowControl w:val="0"/>
      <w:shd w:val="clear" w:color="auto" w:fill="FFFFFF"/>
      <w:spacing w:after="0" w:line="0" w:lineRule="atLeast"/>
    </w:pPr>
    <w:rPr>
      <w:rFonts w:ascii="Cambria" w:eastAsia="Cambria" w:hAnsi="Cambria" w:cs="Cambria"/>
      <w:sz w:val="20"/>
      <w:szCs w:val="20"/>
      <w:lang w:eastAsia="ru-RU"/>
    </w:rPr>
  </w:style>
  <w:style w:type="character" w:customStyle="1" w:styleId="26">
    <w:name w:val="Основной текст (2)_"/>
    <w:basedOn w:val="a1"/>
    <w:link w:val="27"/>
    <w:uiPriority w:val="99"/>
    <w:rsid w:val="00F96F2D"/>
    <w:rPr>
      <w:rFonts w:ascii="Cambria" w:eastAsia="Cambria" w:hAnsi="Cambria" w:cs="Cambria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F96F2D"/>
    <w:pPr>
      <w:widowControl w:val="0"/>
      <w:shd w:val="clear" w:color="auto" w:fill="FFFFFF"/>
      <w:spacing w:before="2460" w:after="120" w:line="274" w:lineRule="exact"/>
      <w:ind w:hanging="420"/>
      <w:jc w:val="both"/>
    </w:pPr>
    <w:rPr>
      <w:rFonts w:ascii="Cambria" w:eastAsia="Cambria" w:hAnsi="Cambria" w:cs="Cambria"/>
      <w:sz w:val="20"/>
      <w:szCs w:val="20"/>
      <w:lang w:eastAsia="ru-RU"/>
    </w:rPr>
  </w:style>
  <w:style w:type="paragraph" w:styleId="aff6">
    <w:name w:val="Normal (Web)"/>
    <w:basedOn w:val="a0"/>
    <w:uiPriority w:val="99"/>
    <w:unhideWhenUsed/>
    <w:rsid w:val="00504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МегаСписок"/>
    <w:basedOn w:val="a0"/>
    <w:rsid w:val="007B2FA7"/>
    <w:pPr>
      <w:numPr>
        <w:numId w:val="2"/>
      </w:numPr>
      <w:tabs>
        <w:tab w:val="left" w:pos="993"/>
      </w:tabs>
      <w:spacing w:after="0" w:line="360" w:lineRule="auto"/>
      <w:ind w:left="993" w:hanging="284"/>
      <w:contextualSpacing/>
      <w:jc w:val="both"/>
    </w:pPr>
    <w:rPr>
      <w:rFonts w:ascii="Times New Roman" w:hAnsi="Times New Roman"/>
      <w:sz w:val="28"/>
      <w:szCs w:val="28"/>
    </w:rPr>
  </w:style>
  <w:style w:type="paragraph" w:customStyle="1" w:styleId="28">
    <w:name w:val="МегаСписок2"/>
    <w:basedOn w:val="a"/>
    <w:link w:val="29"/>
    <w:rsid w:val="007B2FA7"/>
    <w:pPr>
      <w:tabs>
        <w:tab w:val="clear" w:pos="993"/>
        <w:tab w:val="left" w:pos="851"/>
      </w:tabs>
      <w:ind w:left="0" w:firstLine="709"/>
    </w:pPr>
  </w:style>
  <w:style w:type="character" w:customStyle="1" w:styleId="29">
    <w:name w:val="МегаСписок2 Знак"/>
    <w:basedOn w:val="a1"/>
    <w:link w:val="28"/>
    <w:rsid w:val="007B2FA7"/>
    <w:rPr>
      <w:rFonts w:ascii="Times New Roman" w:hAnsi="Times New Roman"/>
      <w:sz w:val="28"/>
      <w:szCs w:val="28"/>
      <w:lang w:eastAsia="en-US"/>
    </w:rPr>
  </w:style>
  <w:style w:type="paragraph" w:customStyle="1" w:styleId="-14">
    <w:name w:val="СТП - 14"/>
    <w:basedOn w:val="af8"/>
    <w:link w:val="-140"/>
    <w:qFormat/>
    <w:rsid w:val="00FA7103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4"/>
    </w:rPr>
  </w:style>
  <w:style w:type="character" w:customStyle="1" w:styleId="-140">
    <w:name w:val="СТП - 14 Знак"/>
    <w:basedOn w:val="11"/>
    <w:link w:val="-14"/>
    <w:rsid w:val="00FA7103"/>
    <w:rPr>
      <w:rFonts w:ascii="Times New Roman" w:eastAsia="Times New Roman" w:hAnsi="Times New Roman" w:cs="Times New Roman"/>
      <w:b/>
      <w:bCs/>
      <w:kern w:val="32"/>
      <w:sz w:val="28"/>
      <w:szCs w:val="24"/>
      <w:lang w:eastAsia="en-US"/>
    </w:rPr>
  </w:style>
  <w:style w:type="character" w:styleId="aff7">
    <w:name w:val="Strong"/>
    <w:uiPriority w:val="22"/>
    <w:qFormat/>
    <w:rsid w:val="00FA7103"/>
    <w:rPr>
      <w:b/>
    </w:rPr>
  </w:style>
  <w:style w:type="paragraph" w:styleId="2a">
    <w:name w:val="Body Text Indent 2"/>
    <w:basedOn w:val="a0"/>
    <w:link w:val="2b"/>
    <w:rsid w:val="00FA710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b">
    <w:name w:val="Основной текст с отступом 2 Знак"/>
    <w:basedOn w:val="a1"/>
    <w:link w:val="2a"/>
    <w:rsid w:val="00FA7103"/>
    <w:rPr>
      <w:rFonts w:ascii="Times New Roman" w:eastAsia="Times New Roman" w:hAnsi="Times New Roman"/>
      <w:sz w:val="24"/>
      <w:szCs w:val="24"/>
    </w:rPr>
  </w:style>
  <w:style w:type="character" w:customStyle="1" w:styleId="ad">
    <w:name w:val="Название объекта Знак"/>
    <w:aliases w:val="Рис. № Знак,Рис. №1 Знак,Рис. №2 Знак,Рис. №11 Знак,Рис. №3 Знак1,Рис. №3 Знак Знак, Знак Знак"/>
    <w:link w:val="ac"/>
    <w:rsid w:val="00FA7103"/>
    <w:rPr>
      <w:b/>
      <w:bCs/>
      <w:lang w:eastAsia="en-US"/>
    </w:rPr>
  </w:style>
  <w:style w:type="paragraph" w:customStyle="1" w:styleId="220">
    <w:name w:val="заголор2ок 2"/>
    <w:basedOn w:val="a0"/>
    <w:next w:val="a0"/>
    <w:rsid w:val="00FA7103"/>
    <w:pPr>
      <w:keepNext/>
      <w:keepLines/>
      <w:widowControl w:val="0"/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210">
    <w:name w:val="Основной текст с отступом 21"/>
    <w:basedOn w:val="a0"/>
    <w:rsid w:val="00FA7103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4">
    <w:name w:val="Цитата1"/>
    <w:basedOn w:val="a0"/>
    <w:rsid w:val="00FA7103"/>
    <w:pPr>
      <w:overflowPunct w:val="0"/>
      <w:autoSpaceDE w:val="0"/>
      <w:autoSpaceDN w:val="0"/>
      <w:adjustRightInd w:val="0"/>
      <w:spacing w:after="0" w:line="360" w:lineRule="auto"/>
      <w:ind w:left="181" w:right="143" w:firstLine="543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Iiiaeuiue">
    <w:name w:val="Ii?iaeuiue"/>
    <w:qFormat/>
    <w:rsid w:val="00FA7103"/>
    <w:rPr>
      <w:rFonts w:ascii="Baltica" w:eastAsia="Times New Roman" w:hAnsi="Baltica"/>
    </w:rPr>
  </w:style>
  <w:style w:type="character" w:customStyle="1" w:styleId="60">
    <w:name w:val="Заголовок 6 Знак"/>
    <w:basedOn w:val="a1"/>
    <w:link w:val="6"/>
    <w:uiPriority w:val="9"/>
    <w:semiHidden/>
    <w:rsid w:val="00D7381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41">
    <w:name w:val="Заголовок №4_"/>
    <w:basedOn w:val="a1"/>
    <w:link w:val="42"/>
    <w:uiPriority w:val="99"/>
    <w:rsid w:val="008C500B"/>
    <w:rPr>
      <w:rFonts w:ascii="Times New Roman" w:hAnsi="Times New Roman"/>
      <w:sz w:val="32"/>
      <w:szCs w:val="32"/>
      <w:shd w:val="clear" w:color="auto" w:fill="FFFFFF"/>
    </w:rPr>
  </w:style>
  <w:style w:type="character" w:customStyle="1" w:styleId="130">
    <w:name w:val="Заголовок №13"/>
    <w:basedOn w:val="a1"/>
    <w:uiPriority w:val="99"/>
    <w:rsid w:val="008C500B"/>
    <w:rPr>
      <w:rFonts w:ascii="Times New Roman" w:hAnsi="Times New Roman" w:cs="Times New Roman"/>
      <w:b/>
      <w:bCs/>
      <w:u w:val="none"/>
    </w:rPr>
  </w:style>
  <w:style w:type="paragraph" w:customStyle="1" w:styleId="211">
    <w:name w:val="Основной текст (2)1"/>
    <w:basedOn w:val="a0"/>
    <w:uiPriority w:val="99"/>
    <w:rsid w:val="008C500B"/>
    <w:pPr>
      <w:widowControl w:val="0"/>
      <w:shd w:val="clear" w:color="auto" w:fill="FFFFFF"/>
      <w:spacing w:after="0" w:line="240" w:lineRule="atLeast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42">
    <w:name w:val="Заголовок №4"/>
    <w:basedOn w:val="a0"/>
    <w:link w:val="41"/>
    <w:uiPriority w:val="99"/>
    <w:rsid w:val="008C500B"/>
    <w:pPr>
      <w:widowControl w:val="0"/>
      <w:shd w:val="clear" w:color="auto" w:fill="FFFFFF"/>
      <w:spacing w:after="0" w:line="240" w:lineRule="atLeast"/>
      <w:outlineLvl w:val="3"/>
    </w:pPr>
    <w:rPr>
      <w:rFonts w:ascii="Times New Roman" w:hAnsi="Times New Roman"/>
      <w:sz w:val="32"/>
      <w:szCs w:val="32"/>
      <w:lang w:eastAsia="ru-RU"/>
    </w:rPr>
  </w:style>
  <w:style w:type="character" w:customStyle="1" w:styleId="280">
    <w:name w:val="Основной текст (2)8"/>
    <w:basedOn w:val="26"/>
    <w:uiPriority w:val="99"/>
    <w:rsid w:val="00F221E1"/>
    <w:rPr>
      <w:rFonts w:ascii="Times New Roman" w:eastAsia="Cambria" w:hAnsi="Times New Roman" w:cs="Times New Roman"/>
      <w:u w:val="none"/>
      <w:shd w:val="clear" w:color="auto" w:fill="FFFFFF"/>
    </w:rPr>
  </w:style>
  <w:style w:type="character" w:customStyle="1" w:styleId="133">
    <w:name w:val="Заголовок №133"/>
    <w:basedOn w:val="a1"/>
    <w:uiPriority w:val="99"/>
    <w:rsid w:val="00F221E1"/>
    <w:rPr>
      <w:rFonts w:ascii="Times New Roman" w:hAnsi="Times New Roman" w:cs="Times New Roman"/>
      <w:b/>
      <w:bCs/>
      <w:u w:val="none"/>
    </w:rPr>
  </w:style>
  <w:style w:type="character" w:customStyle="1" w:styleId="270">
    <w:name w:val="Основной текст (2)7"/>
    <w:basedOn w:val="26"/>
    <w:uiPriority w:val="99"/>
    <w:rsid w:val="00F221E1"/>
    <w:rPr>
      <w:rFonts w:ascii="Times New Roman" w:eastAsia="Cambria" w:hAnsi="Times New Roman" w:cs="Times New Roman"/>
      <w:u w:val="none"/>
      <w:shd w:val="clear" w:color="auto" w:fill="FFFFFF"/>
    </w:rPr>
  </w:style>
  <w:style w:type="character" w:customStyle="1" w:styleId="102">
    <w:name w:val="Заголовок №102"/>
    <w:basedOn w:val="a1"/>
    <w:uiPriority w:val="99"/>
    <w:rsid w:val="00F221E1"/>
    <w:rPr>
      <w:rFonts w:ascii="Times New Roman" w:hAnsi="Times New Roman" w:cs="Times New Roman"/>
      <w:b/>
      <w:bCs/>
      <w:sz w:val="28"/>
      <w:szCs w:val="28"/>
      <w:u w:val="single"/>
    </w:rPr>
  </w:style>
  <w:style w:type="character" w:customStyle="1" w:styleId="131">
    <w:name w:val="Заголовок №13_"/>
    <w:basedOn w:val="a1"/>
    <w:link w:val="1310"/>
    <w:uiPriority w:val="99"/>
    <w:rsid w:val="00D47C40"/>
    <w:rPr>
      <w:rFonts w:ascii="Times New Roman" w:hAnsi="Times New Roman"/>
      <w:b/>
      <w:bCs/>
      <w:shd w:val="clear" w:color="auto" w:fill="FFFFFF"/>
    </w:rPr>
  </w:style>
  <w:style w:type="paragraph" w:customStyle="1" w:styleId="1310">
    <w:name w:val="Заголовок №131"/>
    <w:basedOn w:val="a0"/>
    <w:link w:val="131"/>
    <w:uiPriority w:val="99"/>
    <w:rsid w:val="00D47C40"/>
    <w:pPr>
      <w:widowControl w:val="0"/>
      <w:shd w:val="clear" w:color="auto" w:fill="FFFFFF"/>
      <w:spacing w:before="600" w:after="0" w:line="413" w:lineRule="exact"/>
      <w:jc w:val="both"/>
    </w:pPr>
    <w:rPr>
      <w:rFonts w:ascii="Times New Roman" w:hAnsi="Times New Roman"/>
      <w:b/>
      <w:bCs/>
      <w:sz w:val="20"/>
      <w:szCs w:val="20"/>
      <w:lang w:eastAsia="ru-RU"/>
    </w:rPr>
  </w:style>
  <w:style w:type="character" w:styleId="aff8">
    <w:name w:val="Emphasis"/>
    <w:basedOn w:val="a1"/>
    <w:uiPriority w:val="20"/>
    <w:qFormat/>
    <w:rsid w:val="00C222BD"/>
    <w:rPr>
      <w:i/>
      <w:iCs/>
    </w:rPr>
  </w:style>
  <w:style w:type="paragraph" w:customStyle="1" w:styleId="gmail-msonospacingmailrucssattributepostfix">
    <w:name w:val="gmail-msonospacing_mailru_css_attribute_postfix"/>
    <w:basedOn w:val="a0"/>
    <w:rsid w:val="004709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obyev\Desktop\&#1060;&#1086;&#1088;&#1084;&#1072;%20&#1054;&#1058;&#1063;&#1045;&#1058;&#1040;%20(&#1042;&#1086;&#1088;&#1086;&#1073;&#1100;&#1077;&#1074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69422-9818-48DE-BA55-0C7495BEE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 ОТЧЕТА (Воробьев)</Template>
  <TotalTime>1</TotalTime>
  <Pages>1</Pages>
  <Words>7409</Words>
  <Characters>42237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49547</CharactersWithSpaces>
  <SharedDoc>false</SharedDoc>
  <HLinks>
    <vt:vector size="252" baseType="variant">
      <vt:variant>
        <vt:i4>1179699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_Toc523313475</vt:lpwstr>
      </vt:variant>
      <vt:variant>
        <vt:i4>1179699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_Toc523313474</vt:lpwstr>
      </vt:variant>
      <vt:variant>
        <vt:i4>1179699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_Toc523313473</vt:lpwstr>
      </vt:variant>
      <vt:variant>
        <vt:i4>1179699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_Toc523313472</vt:lpwstr>
      </vt:variant>
      <vt:variant>
        <vt:i4>1179699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_Toc523313471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_Toc523313470</vt:lpwstr>
      </vt:variant>
      <vt:variant>
        <vt:i4>1245235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_Toc523313469</vt:lpwstr>
      </vt:variant>
      <vt:variant>
        <vt:i4>1245235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_Toc523313468</vt:lpwstr>
      </vt:variant>
      <vt:variant>
        <vt:i4>1245235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_Toc523313467</vt:lpwstr>
      </vt:variant>
      <vt:variant>
        <vt:i4>1245235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_Toc523313466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_Toc523313465</vt:lpwstr>
      </vt:variant>
      <vt:variant>
        <vt:i4>1245235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_Toc523313464</vt:lpwstr>
      </vt:variant>
      <vt:variant>
        <vt:i4>1245235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_Toc523313463</vt:lpwstr>
      </vt:variant>
      <vt:variant>
        <vt:i4>1245235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_Toc523313462</vt:lpwstr>
      </vt:variant>
      <vt:variant>
        <vt:i4>1245235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_Toc523313461</vt:lpwstr>
      </vt:variant>
      <vt:variant>
        <vt:i4>1245235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_Toc523313460</vt:lpwstr>
      </vt:variant>
      <vt:variant>
        <vt:i4>1048627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_Toc523313459</vt:lpwstr>
      </vt:variant>
      <vt:variant>
        <vt:i4>1048627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_Toc523313458</vt:lpwstr>
      </vt:variant>
      <vt:variant>
        <vt:i4>1048627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_Toc523313457</vt:lpwstr>
      </vt:variant>
      <vt:variant>
        <vt:i4>1048627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_Toc523313456</vt:lpwstr>
      </vt:variant>
      <vt:variant>
        <vt:i4>1048627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_Toc523313455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_Toc523313454</vt:lpwstr>
      </vt:variant>
      <vt:variant>
        <vt:i4>1048627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_Toc523313453</vt:lpwstr>
      </vt:variant>
      <vt:variant>
        <vt:i4>1048627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_Toc523313452</vt:lpwstr>
      </vt:variant>
      <vt:variant>
        <vt:i4>1048627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_Toc523313451</vt:lpwstr>
      </vt:variant>
      <vt:variant>
        <vt:i4>1048627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_Toc523313450</vt:lpwstr>
      </vt:variant>
      <vt:variant>
        <vt:i4>1114163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_Toc523313449</vt:lpwstr>
      </vt:variant>
      <vt:variant>
        <vt:i4>1114163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_Toc523313448</vt:lpwstr>
      </vt:variant>
      <vt:variant>
        <vt:i4>1114163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_Toc523313447</vt:lpwstr>
      </vt:variant>
      <vt:variant>
        <vt:i4>1114163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_Toc523313446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_Toc523313445</vt:lpwstr>
      </vt:variant>
      <vt:variant>
        <vt:i4>1114163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_Toc523313444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_Toc523313443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_Toc523313442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_Toc523313441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_Toc523313440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_Toc523313439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_Toc523313438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_Toc523313437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_Toc523313436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_Toc523313435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_Toc523313434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s.borisov</dc:creator>
  <cp:lastModifiedBy>Талинин Сергей Александрович</cp:lastModifiedBy>
  <cp:revision>4</cp:revision>
  <cp:lastPrinted>2019-06-14T15:26:00Z</cp:lastPrinted>
  <dcterms:created xsi:type="dcterms:W3CDTF">2019-08-17T07:20:00Z</dcterms:created>
  <dcterms:modified xsi:type="dcterms:W3CDTF">2020-03-25T07:50:00Z</dcterms:modified>
</cp:coreProperties>
</file>